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47" w:rsidRDefault="001F44FF">
      <w:r>
        <w:t>Section 5 Master Question.</w:t>
      </w:r>
    </w:p>
    <w:p w:rsidR="001F44FF" w:rsidRDefault="002D77A6" w:rsidP="001F44FF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28575</wp:posOffset>
            </wp:positionV>
            <wp:extent cx="2208530" cy="3019425"/>
            <wp:effectExtent l="0" t="0" r="1270" b="9525"/>
            <wp:wrapTight wrapText="bothSides">
              <wp:wrapPolygon edited="0">
                <wp:start x="0" y="0"/>
                <wp:lineTo x="0" y="21532"/>
                <wp:lineTo x="21426" y="21532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4FF">
        <w:t>The bead moves in a circle of radius r = R sin θ.  Make one axis toward the center of the circle and the other vertical.</w:t>
      </w:r>
    </w:p>
    <w:p w:rsidR="001F44FF" w:rsidRDefault="001F44FF" w:rsidP="001F44FF">
      <w:pPr>
        <w:jc w:val="both"/>
      </w:pPr>
      <w:r>
        <w:t xml:space="preserve">The forces acting on the bead are the weight and the normal force.  The normal force acts perpendicularly to the surfaces of the wire and the bead, </w:t>
      </w:r>
      <w:r w:rsidRPr="001F44FF">
        <w:rPr>
          <w:i/>
        </w:rPr>
        <w:t>i.e</w:t>
      </w:r>
      <w:r>
        <w:t>., towards the center of the hoop.</w:t>
      </w:r>
    </w:p>
    <w:p w:rsidR="001F44FF" w:rsidRDefault="001F44FF" w:rsidP="001F44FF">
      <w:pPr>
        <w:jc w:val="both"/>
      </w:pPr>
      <w:r>
        <w:t>Write NII:</w:t>
      </w:r>
    </w:p>
    <w:p w:rsidR="001F44FF" w:rsidRDefault="001F44FF" w:rsidP="001F44FF">
      <w:pPr>
        <w:jc w:val="both"/>
      </w:pPr>
      <w:r>
        <w:t>C:  F</w:t>
      </w:r>
      <w:r w:rsidRPr="001F44FF">
        <w:rPr>
          <w:vertAlign w:val="subscript"/>
        </w:rPr>
        <w:t>N</w:t>
      </w:r>
      <w:r>
        <w:t xml:space="preserve"> </w:t>
      </w:r>
      <w:proofErr w:type="spellStart"/>
      <w:r>
        <w:t>sinθ</w:t>
      </w:r>
      <w:proofErr w:type="spellEnd"/>
      <w:r>
        <w:t xml:space="preserve"> = m </w:t>
      </w:r>
      <w:proofErr w:type="spellStart"/>
      <w:r>
        <w:t>a</w:t>
      </w:r>
      <w:r w:rsidRPr="001F44FF">
        <w:rPr>
          <w:vertAlign w:val="subscript"/>
        </w:rPr>
        <w:t>C</w:t>
      </w:r>
      <w:proofErr w:type="spellEnd"/>
      <w:r>
        <w:t xml:space="preserve"> = mrω</w:t>
      </w:r>
      <w:r w:rsidRPr="001F44FF">
        <w:rPr>
          <w:vertAlign w:val="superscript"/>
        </w:rPr>
        <w:t>2</w:t>
      </w:r>
      <w:r>
        <w:t xml:space="preserve">. = </w:t>
      </w:r>
      <w:r>
        <w:t>m</w:t>
      </w:r>
      <w:r>
        <w:t xml:space="preserve"> R </w:t>
      </w:r>
      <w:proofErr w:type="spellStart"/>
      <w:r>
        <w:t>sinθ</w:t>
      </w:r>
      <w:proofErr w:type="spellEnd"/>
      <w:r>
        <w:t xml:space="preserve"> </w:t>
      </w:r>
      <w:r>
        <w:t>ω</w:t>
      </w:r>
      <w:r w:rsidRPr="001F44FF">
        <w:rPr>
          <w:vertAlign w:val="superscript"/>
        </w:rPr>
        <w:t>2</w:t>
      </w:r>
      <w:r>
        <w:t>.</w:t>
      </w:r>
    </w:p>
    <w:p w:rsidR="001F44FF" w:rsidRDefault="001F44FF" w:rsidP="001F44FF">
      <w:pPr>
        <w:jc w:val="both"/>
      </w:pPr>
      <w:r>
        <w:t>Y:  F</w:t>
      </w:r>
      <w:r w:rsidRPr="001F44FF">
        <w:rPr>
          <w:vertAlign w:val="subscript"/>
        </w:rPr>
        <w:t>N</w:t>
      </w:r>
      <w:r>
        <w:t xml:space="preserve"> cos θ – gm = m a</w:t>
      </w:r>
      <w:r w:rsidRPr="001F44FF">
        <w:rPr>
          <w:vertAlign w:val="subscript"/>
        </w:rPr>
        <w:t>y</w:t>
      </w:r>
      <w:r>
        <w:t xml:space="preserve"> = 0.</w:t>
      </w:r>
      <w:bookmarkStart w:id="0" w:name="_GoBack"/>
      <w:bookmarkEnd w:id="0"/>
    </w:p>
    <w:p w:rsidR="001F44FF" w:rsidRDefault="001F44FF" w:rsidP="001F44FF">
      <w:pPr>
        <w:jc w:val="both"/>
      </w:pPr>
      <w:r>
        <w:t>Re-arrange and divide:</w:t>
      </w:r>
    </w:p>
    <w:p w:rsidR="001F44FF" w:rsidRDefault="001F44FF" w:rsidP="001F44FF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mR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gm</m:t>
              </m:r>
            </m:den>
          </m:f>
        </m:oMath>
      </m:oMathPara>
    </w:p>
    <w:p w:rsidR="001F44FF" w:rsidRDefault="001F44FF" w:rsidP="001F44FF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R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</m:oMath>
      </m:oMathPara>
    </w:p>
    <w:p w:rsidR="001F44FF" w:rsidRDefault="001F44FF" w:rsidP="002D77A6">
      <w:pPr>
        <w:jc w:val="both"/>
      </w:pPr>
      <w:r>
        <w:t xml:space="preserve">We want to solve for the angle as a function of omega.  There are two solutions that are actually </w:t>
      </w:r>
      <w:r w:rsidR="002D77A6" w:rsidRPr="002D77A6">
        <w:rPr>
          <w:u w:val="single"/>
        </w:rPr>
        <w:t>in</w:t>
      </w:r>
      <w:r>
        <w:t xml:space="preserve">dependent of omega, namely when </w:t>
      </w:r>
      <w:r w:rsidR="00B80D1F">
        <w:t>theta equals either 0</w:t>
      </w:r>
      <w:r w:rsidR="00B80D1F" w:rsidRPr="00B80D1F">
        <w:rPr>
          <w:vertAlign w:val="superscript"/>
        </w:rPr>
        <w:t>o</w:t>
      </w:r>
      <w:r w:rsidR="00B80D1F">
        <w:t xml:space="preserve"> or 180</w:t>
      </w:r>
      <w:r w:rsidR="00B80D1F" w:rsidRPr="00B80D1F">
        <w:rPr>
          <w:vertAlign w:val="superscript"/>
        </w:rPr>
        <w:t>o</w:t>
      </w:r>
      <w:r w:rsidR="00B80D1F">
        <w:t>.  That is, the bead can sit at the bottom or balance precariously at the top regardless of the value of omega.</w:t>
      </w:r>
    </w:p>
    <w:p w:rsidR="00B80D1F" w:rsidRDefault="00B80D1F" w:rsidP="002D77A6">
      <w:pPr>
        <w:jc w:val="both"/>
      </w:pPr>
      <w:r>
        <w:t>Now, cancel the sines to find another solution:</w:t>
      </w:r>
    </w:p>
    <w:p w:rsidR="00B80D1F" w:rsidRPr="00B80D1F" w:rsidRDefault="00B80D1F" w:rsidP="002D77A6">
      <w:pPr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.</m:t>
          </m:r>
        </m:oMath>
      </m:oMathPara>
    </w:p>
    <w:p w:rsidR="00B80D1F" w:rsidRDefault="00B80D1F" w:rsidP="002D77A6">
      <w:pPr>
        <w:jc w:val="both"/>
        <w:rPr>
          <w:rFonts w:eastAsiaTheme="minorEastAsia"/>
        </w:rPr>
      </w:pPr>
      <w:r>
        <w:rPr>
          <w:rFonts w:eastAsiaTheme="minorEastAsia"/>
        </w:rPr>
        <w:t>Here we see that when omega is high, the angle approached 90</w:t>
      </w:r>
      <w:r w:rsidRPr="00B80D1F"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, as might be expected. As the rotation rate decreases, the angle also decreases, but NOT to zero as omega goes to zero. Instead, the angle goes to zero when ω→ (g/R</w:t>
      </w:r>
      <w:proofErr w:type="gramStart"/>
      <w:r>
        <w:rPr>
          <w:rFonts w:eastAsiaTheme="minorEastAsia"/>
        </w:rPr>
        <w:t>)</w:t>
      </w:r>
      <w:r w:rsidRPr="00B80D1F">
        <w:rPr>
          <w:rFonts w:eastAsiaTheme="minorEastAsia"/>
          <w:vertAlign w:val="superscript"/>
        </w:rPr>
        <w:t>1</w:t>
      </w:r>
      <w:proofErr w:type="gramEnd"/>
      <w:r w:rsidRPr="00B80D1F">
        <w:rPr>
          <w:rFonts w:eastAsiaTheme="minorEastAsia"/>
          <w:vertAlign w:val="superscript"/>
        </w:rPr>
        <w:t>/2</w:t>
      </w:r>
      <w:r>
        <w:rPr>
          <w:rFonts w:eastAsiaTheme="minorEastAsia"/>
        </w:rPr>
        <w:t>.</w:t>
      </w:r>
    </w:p>
    <w:p w:rsidR="002D77A6" w:rsidRPr="002D77A6" w:rsidRDefault="002D77A6" w:rsidP="002D77A6">
      <w:pPr>
        <w:jc w:val="bot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2028826</wp:posOffset>
            </wp:positionH>
            <wp:positionV relativeFrom="paragraph">
              <wp:posOffset>-175260</wp:posOffset>
            </wp:positionV>
            <wp:extent cx="384810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93" y="21442"/>
                <wp:lineTo x="21493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 xml:space="preserve">So, when </w:t>
      </w:r>
      <w:r>
        <w:rPr>
          <w:rFonts w:eastAsiaTheme="minorEastAsia"/>
        </w:rPr>
        <w:t>ω</w:t>
      </w:r>
      <w:r>
        <w:rPr>
          <w:rFonts w:eastAsiaTheme="minorEastAsia"/>
        </w:rPr>
        <w:t xml:space="preserve"> &gt;</w:t>
      </w:r>
      <w:r>
        <w:rPr>
          <w:rFonts w:eastAsiaTheme="minorEastAsia"/>
        </w:rPr>
        <w:t xml:space="preserve"> (g/R</w:t>
      </w:r>
      <w:proofErr w:type="gramStart"/>
      <w:r>
        <w:rPr>
          <w:rFonts w:eastAsiaTheme="minorEastAsia"/>
        </w:rPr>
        <w:t>)</w:t>
      </w:r>
      <w:r w:rsidRPr="00B80D1F">
        <w:rPr>
          <w:rFonts w:eastAsiaTheme="minorEastAsia"/>
          <w:vertAlign w:val="superscript"/>
        </w:rPr>
        <w:t>1</w:t>
      </w:r>
      <w:proofErr w:type="gramEnd"/>
      <w:r w:rsidRPr="00B80D1F">
        <w:rPr>
          <w:rFonts w:eastAsiaTheme="minorEastAsia"/>
          <w:vertAlign w:val="superscript"/>
        </w:rPr>
        <w:t>/2</w:t>
      </w:r>
      <w:r w:rsidRPr="002D77A6">
        <w:rPr>
          <w:rFonts w:eastAsiaTheme="minorEastAsia"/>
        </w:rPr>
        <w:t xml:space="preserve">, </w:t>
      </w:r>
      <w:r>
        <w:rPr>
          <w:rFonts w:eastAsiaTheme="minorEastAsia"/>
        </w:rPr>
        <w:t xml:space="preserve">there are three possible stable angles, but when </w:t>
      </w:r>
      <w:r>
        <w:rPr>
          <w:rFonts w:eastAsiaTheme="minorEastAsia"/>
        </w:rPr>
        <w:t xml:space="preserve">ω </w:t>
      </w:r>
      <w:r>
        <w:rPr>
          <w:rFonts w:eastAsiaTheme="minorEastAsia"/>
        </w:rPr>
        <w:t>&lt;</w:t>
      </w:r>
      <w:r>
        <w:rPr>
          <w:rFonts w:eastAsiaTheme="minorEastAsia"/>
        </w:rPr>
        <w:t xml:space="preserve"> (g/R)</w:t>
      </w:r>
      <w:r w:rsidRPr="00B80D1F">
        <w:rPr>
          <w:rFonts w:eastAsiaTheme="minorEastAsia"/>
          <w:vertAlign w:val="superscript"/>
        </w:rPr>
        <w:t>1/2</w:t>
      </w:r>
      <w:r w:rsidRPr="002D77A6">
        <w:rPr>
          <w:rFonts w:eastAsiaTheme="minorEastAsia"/>
        </w:rPr>
        <w:t xml:space="preserve">, </w:t>
      </w:r>
      <w:r>
        <w:rPr>
          <w:rFonts w:eastAsiaTheme="minorEastAsia"/>
        </w:rPr>
        <w:t>there</w:t>
      </w:r>
      <w:r>
        <w:rPr>
          <w:rFonts w:eastAsiaTheme="minorEastAsia"/>
        </w:rPr>
        <w:t xml:space="preserve"> are only the two extreme positions.</w:t>
      </w:r>
      <w:r w:rsidRPr="002D77A6">
        <w:rPr>
          <w:noProof/>
        </w:rPr>
        <w:t xml:space="preserve"> </w:t>
      </w:r>
    </w:p>
    <w:p w:rsidR="00B80D1F" w:rsidRDefault="00B80D1F" w:rsidP="002D77A6">
      <w:pPr>
        <w:jc w:val="center"/>
      </w:pPr>
    </w:p>
    <w:p w:rsidR="00B80D1F" w:rsidRDefault="00B80D1F"/>
    <w:sectPr w:rsidR="00B8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FF"/>
    <w:rsid w:val="001F44FF"/>
    <w:rsid w:val="002D77A6"/>
    <w:rsid w:val="00665447"/>
    <w:rsid w:val="00B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E7D96-E13A-4F44-9978-DB3CD00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baum\Desktop\bead%20on%20a%20hoo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Angle of Dynamic Equilibrium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Pt>
            <c:idx val="217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</c:dPt>
          <c:xVal>
            <c:numRef>
              <c:f>Sheet1!$D$4:$D$272</c:f>
              <c:numCache>
                <c:formatCode>General</c:formatCode>
                <c:ptCount val="269"/>
                <c:pt idx="0">
                  <c:v>0</c:v>
                </c:pt>
                <c:pt idx="1">
                  <c:v>0.01</c:v>
                </c:pt>
                <c:pt idx="2">
                  <c:v>0.02</c:v>
                </c:pt>
                <c:pt idx="3">
                  <c:v>0.03</c:v>
                </c:pt>
                <c:pt idx="4">
                  <c:v>0.04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0.08</c:v>
                </c:pt>
                <c:pt idx="9">
                  <c:v>0.09</c:v>
                </c:pt>
                <c:pt idx="10">
                  <c:v>0.1</c:v>
                </c:pt>
                <c:pt idx="11">
                  <c:v>0.11</c:v>
                </c:pt>
                <c:pt idx="12">
                  <c:v>0.12</c:v>
                </c:pt>
                <c:pt idx="13">
                  <c:v>0.13</c:v>
                </c:pt>
                <c:pt idx="14">
                  <c:v>0.14000000000000001</c:v>
                </c:pt>
                <c:pt idx="15">
                  <c:v>0.15</c:v>
                </c:pt>
                <c:pt idx="16">
                  <c:v>0.16</c:v>
                </c:pt>
                <c:pt idx="17">
                  <c:v>0.17</c:v>
                </c:pt>
                <c:pt idx="18">
                  <c:v>0.18</c:v>
                </c:pt>
                <c:pt idx="19">
                  <c:v>0.19</c:v>
                </c:pt>
                <c:pt idx="20">
                  <c:v>0.2</c:v>
                </c:pt>
                <c:pt idx="21">
                  <c:v>0.21</c:v>
                </c:pt>
                <c:pt idx="22">
                  <c:v>0.22</c:v>
                </c:pt>
                <c:pt idx="23">
                  <c:v>0.23</c:v>
                </c:pt>
                <c:pt idx="24">
                  <c:v>0.24</c:v>
                </c:pt>
                <c:pt idx="25">
                  <c:v>0.25</c:v>
                </c:pt>
                <c:pt idx="26">
                  <c:v>0.26</c:v>
                </c:pt>
                <c:pt idx="27">
                  <c:v>0.27</c:v>
                </c:pt>
                <c:pt idx="28">
                  <c:v>0.28000000000000003</c:v>
                </c:pt>
                <c:pt idx="29">
                  <c:v>0.28999999999999998</c:v>
                </c:pt>
                <c:pt idx="30">
                  <c:v>0.3</c:v>
                </c:pt>
                <c:pt idx="31">
                  <c:v>0.31</c:v>
                </c:pt>
                <c:pt idx="32">
                  <c:v>0.32</c:v>
                </c:pt>
                <c:pt idx="33">
                  <c:v>0.33</c:v>
                </c:pt>
                <c:pt idx="34">
                  <c:v>0.34</c:v>
                </c:pt>
                <c:pt idx="35">
                  <c:v>0.35</c:v>
                </c:pt>
                <c:pt idx="36">
                  <c:v>0.36</c:v>
                </c:pt>
                <c:pt idx="37">
                  <c:v>0.37</c:v>
                </c:pt>
                <c:pt idx="38">
                  <c:v>0.38</c:v>
                </c:pt>
                <c:pt idx="39">
                  <c:v>0.39</c:v>
                </c:pt>
                <c:pt idx="40">
                  <c:v>0.4</c:v>
                </c:pt>
                <c:pt idx="41">
                  <c:v>0.41</c:v>
                </c:pt>
                <c:pt idx="42">
                  <c:v>0.42</c:v>
                </c:pt>
                <c:pt idx="43">
                  <c:v>0.43</c:v>
                </c:pt>
                <c:pt idx="44">
                  <c:v>0.44</c:v>
                </c:pt>
                <c:pt idx="45">
                  <c:v>0.45</c:v>
                </c:pt>
                <c:pt idx="46">
                  <c:v>0.46</c:v>
                </c:pt>
                <c:pt idx="47">
                  <c:v>0.47</c:v>
                </c:pt>
                <c:pt idx="48">
                  <c:v>0.48</c:v>
                </c:pt>
                <c:pt idx="49">
                  <c:v>0.49</c:v>
                </c:pt>
                <c:pt idx="50">
                  <c:v>0.5</c:v>
                </c:pt>
                <c:pt idx="51">
                  <c:v>0.51</c:v>
                </c:pt>
                <c:pt idx="52">
                  <c:v>0.52</c:v>
                </c:pt>
                <c:pt idx="53">
                  <c:v>0.53</c:v>
                </c:pt>
                <c:pt idx="54">
                  <c:v>0.54</c:v>
                </c:pt>
                <c:pt idx="55">
                  <c:v>0.55000000000000004</c:v>
                </c:pt>
                <c:pt idx="56">
                  <c:v>0.56000000000000005</c:v>
                </c:pt>
                <c:pt idx="57">
                  <c:v>0.56999999999999995</c:v>
                </c:pt>
                <c:pt idx="58">
                  <c:v>0.57999999999999996</c:v>
                </c:pt>
                <c:pt idx="59">
                  <c:v>0.59</c:v>
                </c:pt>
                <c:pt idx="60">
                  <c:v>0.6</c:v>
                </c:pt>
                <c:pt idx="61">
                  <c:v>0.61</c:v>
                </c:pt>
                <c:pt idx="62">
                  <c:v>0.62</c:v>
                </c:pt>
                <c:pt idx="63">
                  <c:v>0.63</c:v>
                </c:pt>
                <c:pt idx="64">
                  <c:v>0.64</c:v>
                </c:pt>
                <c:pt idx="65">
                  <c:v>0.65</c:v>
                </c:pt>
                <c:pt idx="66">
                  <c:v>0.66</c:v>
                </c:pt>
                <c:pt idx="67">
                  <c:v>0.67</c:v>
                </c:pt>
                <c:pt idx="68">
                  <c:v>0.68</c:v>
                </c:pt>
                <c:pt idx="69">
                  <c:v>0.69</c:v>
                </c:pt>
                <c:pt idx="70">
                  <c:v>0.7</c:v>
                </c:pt>
                <c:pt idx="71">
                  <c:v>0.71</c:v>
                </c:pt>
                <c:pt idx="72">
                  <c:v>0.72</c:v>
                </c:pt>
                <c:pt idx="73">
                  <c:v>0.73</c:v>
                </c:pt>
                <c:pt idx="74">
                  <c:v>0.74</c:v>
                </c:pt>
                <c:pt idx="75">
                  <c:v>0.75</c:v>
                </c:pt>
                <c:pt idx="76">
                  <c:v>0.76</c:v>
                </c:pt>
                <c:pt idx="77">
                  <c:v>0.77</c:v>
                </c:pt>
                <c:pt idx="78">
                  <c:v>0.78</c:v>
                </c:pt>
                <c:pt idx="79">
                  <c:v>0.79</c:v>
                </c:pt>
                <c:pt idx="80">
                  <c:v>0.8</c:v>
                </c:pt>
                <c:pt idx="81">
                  <c:v>0.81</c:v>
                </c:pt>
                <c:pt idx="82">
                  <c:v>0.82</c:v>
                </c:pt>
                <c:pt idx="83">
                  <c:v>0.83</c:v>
                </c:pt>
                <c:pt idx="84">
                  <c:v>0.84</c:v>
                </c:pt>
                <c:pt idx="85">
                  <c:v>0.85</c:v>
                </c:pt>
                <c:pt idx="86">
                  <c:v>0.86</c:v>
                </c:pt>
                <c:pt idx="87">
                  <c:v>0.87</c:v>
                </c:pt>
                <c:pt idx="88">
                  <c:v>0.88</c:v>
                </c:pt>
                <c:pt idx="89">
                  <c:v>0.89</c:v>
                </c:pt>
                <c:pt idx="90">
                  <c:v>0.9</c:v>
                </c:pt>
                <c:pt idx="91">
                  <c:v>0.91</c:v>
                </c:pt>
                <c:pt idx="92">
                  <c:v>0.92</c:v>
                </c:pt>
                <c:pt idx="93">
                  <c:v>0.93</c:v>
                </c:pt>
                <c:pt idx="94">
                  <c:v>0.94</c:v>
                </c:pt>
                <c:pt idx="95">
                  <c:v>0.95</c:v>
                </c:pt>
                <c:pt idx="96">
                  <c:v>0.96</c:v>
                </c:pt>
                <c:pt idx="97">
                  <c:v>0.97</c:v>
                </c:pt>
                <c:pt idx="98">
                  <c:v>0.98</c:v>
                </c:pt>
                <c:pt idx="99">
                  <c:v>0.99</c:v>
                </c:pt>
                <c:pt idx="100">
                  <c:v>1</c:v>
                </c:pt>
                <c:pt idx="101">
                  <c:v>1.01</c:v>
                </c:pt>
                <c:pt idx="102">
                  <c:v>1.02</c:v>
                </c:pt>
                <c:pt idx="103">
                  <c:v>1.03</c:v>
                </c:pt>
                <c:pt idx="104">
                  <c:v>1.04</c:v>
                </c:pt>
                <c:pt idx="105">
                  <c:v>1.05</c:v>
                </c:pt>
                <c:pt idx="106">
                  <c:v>1.06</c:v>
                </c:pt>
                <c:pt idx="107">
                  <c:v>1.07</c:v>
                </c:pt>
                <c:pt idx="108">
                  <c:v>1.08</c:v>
                </c:pt>
                <c:pt idx="109">
                  <c:v>1.0900000000000001</c:v>
                </c:pt>
                <c:pt idx="110">
                  <c:v>1.1000000000000001</c:v>
                </c:pt>
                <c:pt idx="111">
                  <c:v>1.1100000000000001</c:v>
                </c:pt>
                <c:pt idx="112">
                  <c:v>1.1200000000000001</c:v>
                </c:pt>
                <c:pt idx="113">
                  <c:v>1.1299999999999999</c:v>
                </c:pt>
                <c:pt idx="114">
                  <c:v>1.1399999999999999</c:v>
                </c:pt>
                <c:pt idx="115">
                  <c:v>1.1499999999999999</c:v>
                </c:pt>
                <c:pt idx="116">
                  <c:v>1.1599999999999999</c:v>
                </c:pt>
                <c:pt idx="117">
                  <c:v>1.17</c:v>
                </c:pt>
                <c:pt idx="118">
                  <c:v>1.18</c:v>
                </c:pt>
                <c:pt idx="119">
                  <c:v>1.19</c:v>
                </c:pt>
                <c:pt idx="120">
                  <c:v>1.2</c:v>
                </c:pt>
                <c:pt idx="121">
                  <c:v>1.21</c:v>
                </c:pt>
                <c:pt idx="122">
                  <c:v>1.22</c:v>
                </c:pt>
                <c:pt idx="123">
                  <c:v>1.23</c:v>
                </c:pt>
                <c:pt idx="124">
                  <c:v>1.24</c:v>
                </c:pt>
                <c:pt idx="125">
                  <c:v>1.25</c:v>
                </c:pt>
                <c:pt idx="126">
                  <c:v>1.26</c:v>
                </c:pt>
                <c:pt idx="127">
                  <c:v>1.27</c:v>
                </c:pt>
                <c:pt idx="128">
                  <c:v>1.28</c:v>
                </c:pt>
                <c:pt idx="129">
                  <c:v>1.29</c:v>
                </c:pt>
                <c:pt idx="130">
                  <c:v>1.3</c:v>
                </c:pt>
                <c:pt idx="131">
                  <c:v>1.31</c:v>
                </c:pt>
                <c:pt idx="132">
                  <c:v>1.32</c:v>
                </c:pt>
                <c:pt idx="133">
                  <c:v>1.33</c:v>
                </c:pt>
                <c:pt idx="134">
                  <c:v>1.34</c:v>
                </c:pt>
                <c:pt idx="135">
                  <c:v>1.35</c:v>
                </c:pt>
                <c:pt idx="136">
                  <c:v>1.36</c:v>
                </c:pt>
                <c:pt idx="137">
                  <c:v>1.37</c:v>
                </c:pt>
                <c:pt idx="138">
                  <c:v>1.38</c:v>
                </c:pt>
                <c:pt idx="139">
                  <c:v>1.39</c:v>
                </c:pt>
                <c:pt idx="140">
                  <c:v>1.4</c:v>
                </c:pt>
                <c:pt idx="141">
                  <c:v>1.41</c:v>
                </c:pt>
                <c:pt idx="142">
                  <c:v>1.42</c:v>
                </c:pt>
                <c:pt idx="143">
                  <c:v>1.43</c:v>
                </c:pt>
                <c:pt idx="144">
                  <c:v>1.44</c:v>
                </c:pt>
                <c:pt idx="145">
                  <c:v>1.45</c:v>
                </c:pt>
                <c:pt idx="146">
                  <c:v>1.46</c:v>
                </c:pt>
                <c:pt idx="147">
                  <c:v>1.47</c:v>
                </c:pt>
                <c:pt idx="148">
                  <c:v>1.48</c:v>
                </c:pt>
                <c:pt idx="149">
                  <c:v>1.49</c:v>
                </c:pt>
                <c:pt idx="150">
                  <c:v>1.5</c:v>
                </c:pt>
                <c:pt idx="151">
                  <c:v>1.51</c:v>
                </c:pt>
                <c:pt idx="152">
                  <c:v>1.52</c:v>
                </c:pt>
                <c:pt idx="153">
                  <c:v>1.53</c:v>
                </c:pt>
                <c:pt idx="154">
                  <c:v>1.54</c:v>
                </c:pt>
                <c:pt idx="155">
                  <c:v>1.55</c:v>
                </c:pt>
                <c:pt idx="156">
                  <c:v>1.56</c:v>
                </c:pt>
                <c:pt idx="157">
                  <c:v>1.57</c:v>
                </c:pt>
                <c:pt idx="158">
                  <c:v>1.58</c:v>
                </c:pt>
                <c:pt idx="159">
                  <c:v>1.59</c:v>
                </c:pt>
                <c:pt idx="160">
                  <c:v>1.6</c:v>
                </c:pt>
                <c:pt idx="161">
                  <c:v>1.61</c:v>
                </c:pt>
                <c:pt idx="162">
                  <c:v>1.62</c:v>
                </c:pt>
                <c:pt idx="163">
                  <c:v>1.63</c:v>
                </c:pt>
                <c:pt idx="164">
                  <c:v>1.64</c:v>
                </c:pt>
                <c:pt idx="165">
                  <c:v>1.65</c:v>
                </c:pt>
                <c:pt idx="166">
                  <c:v>1.66</c:v>
                </c:pt>
                <c:pt idx="167">
                  <c:v>1.67</c:v>
                </c:pt>
                <c:pt idx="168">
                  <c:v>1.68</c:v>
                </c:pt>
                <c:pt idx="169">
                  <c:v>1.69</c:v>
                </c:pt>
                <c:pt idx="170">
                  <c:v>1.7</c:v>
                </c:pt>
                <c:pt idx="171">
                  <c:v>1.71</c:v>
                </c:pt>
                <c:pt idx="172">
                  <c:v>1.72</c:v>
                </c:pt>
                <c:pt idx="173">
                  <c:v>1.73</c:v>
                </c:pt>
                <c:pt idx="174">
                  <c:v>1.74</c:v>
                </c:pt>
                <c:pt idx="175">
                  <c:v>1.75</c:v>
                </c:pt>
                <c:pt idx="176">
                  <c:v>1.76</c:v>
                </c:pt>
                <c:pt idx="177">
                  <c:v>1.77</c:v>
                </c:pt>
                <c:pt idx="178">
                  <c:v>1.78</c:v>
                </c:pt>
                <c:pt idx="179">
                  <c:v>1.79</c:v>
                </c:pt>
                <c:pt idx="180">
                  <c:v>1.8</c:v>
                </c:pt>
                <c:pt idx="181">
                  <c:v>1.81</c:v>
                </c:pt>
                <c:pt idx="182">
                  <c:v>1.82</c:v>
                </c:pt>
                <c:pt idx="183">
                  <c:v>1.83</c:v>
                </c:pt>
                <c:pt idx="184">
                  <c:v>1.84</c:v>
                </c:pt>
                <c:pt idx="185">
                  <c:v>1.85</c:v>
                </c:pt>
                <c:pt idx="186">
                  <c:v>1.86</c:v>
                </c:pt>
                <c:pt idx="187">
                  <c:v>1.87</c:v>
                </c:pt>
                <c:pt idx="188">
                  <c:v>1.88</c:v>
                </c:pt>
                <c:pt idx="189">
                  <c:v>1.89</c:v>
                </c:pt>
                <c:pt idx="190">
                  <c:v>1.9</c:v>
                </c:pt>
                <c:pt idx="191">
                  <c:v>1.91</c:v>
                </c:pt>
                <c:pt idx="192">
                  <c:v>1.92</c:v>
                </c:pt>
                <c:pt idx="193">
                  <c:v>1.93</c:v>
                </c:pt>
                <c:pt idx="194">
                  <c:v>1.94</c:v>
                </c:pt>
                <c:pt idx="195">
                  <c:v>1.95</c:v>
                </c:pt>
                <c:pt idx="196">
                  <c:v>1.96</c:v>
                </c:pt>
                <c:pt idx="197">
                  <c:v>1.97</c:v>
                </c:pt>
                <c:pt idx="198">
                  <c:v>1.98</c:v>
                </c:pt>
                <c:pt idx="199">
                  <c:v>1.99</c:v>
                </c:pt>
                <c:pt idx="200">
                  <c:v>2</c:v>
                </c:pt>
                <c:pt idx="201">
                  <c:v>2.0099999999999998</c:v>
                </c:pt>
                <c:pt idx="202">
                  <c:v>2.02</c:v>
                </c:pt>
                <c:pt idx="203">
                  <c:v>2.0299999999999998</c:v>
                </c:pt>
                <c:pt idx="204">
                  <c:v>2.04</c:v>
                </c:pt>
                <c:pt idx="205">
                  <c:v>2.0499999999999998</c:v>
                </c:pt>
                <c:pt idx="206">
                  <c:v>2.06</c:v>
                </c:pt>
                <c:pt idx="207">
                  <c:v>2.0699999999999998</c:v>
                </c:pt>
                <c:pt idx="208">
                  <c:v>2.08</c:v>
                </c:pt>
                <c:pt idx="209">
                  <c:v>2.09</c:v>
                </c:pt>
                <c:pt idx="210">
                  <c:v>2.1</c:v>
                </c:pt>
                <c:pt idx="211">
                  <c:v>2.11</c:v>
                </c:pt>
                <c:pt idx="212">
                  <c:v>2.12</c:v>
                </c:pt>
                <c:pt idx="213">
                  <c:v>2.13</c:v>
                </c:pt>
                <c:pt idx="214">
                  <c:v>2.14</c:v>
                </c:pt>
                <c:pt idx="215">
                  <c:v>2.15</c:v>
                </c:pt>
                <c:pt idx="216">
                  <c:v>2.16</c:v>
                </c:pt>
                <c:pt idx="217">
                  <c:v>2.17</c:v>
                </c:pt>
                <c:pt idx="218">
                  <c:v>2.1800000000000002</c:v>
                </c:pt>
                <c:pt idx="219">
                  <c:v>2.19</c:v>
                </c:pt>
                <c:pt idx="220">
                  <c:v>2.2000000000000002</c:v>
                </c:pt>
                <c:pt idx="221">
                  <c:v>2.21</c:v>
                </c:pt>
                <c:pt idx="222">
                  <c:v>2.2200000000000002</c:v>
                </c:pt>
                <c:pt idx="223">
                  <c:v>2.23</c:v>
                </c:pt>
                <c:pt idx="224">
                  <c:v>2.2400000000000002</c:v>
                </c:pt>
                <c:pt idx="225">
                  <c:v>2.25</c:v>
                </c:pt>
                <c:pt idx="226">
                  <c:v>2.2599999999999998</c:v>
                </c:pt>
                <c:pt idx="227">
                  <c:v>2.27</c:v>
                </c:pt>
                <c:pt idx="228">
                  <c:v>2.2799999999999998</c:v>
                </c:pt>
                <c:pt idx="229">
                  <c:v>2.29</c:v>
                </c:pt>
                <c:pt idx="230">
                  <c:v>2.2999999999999998</c:v>
                </c:pt>
                <c:pt idx="231">
                  <c:v>2.31</c:v>
                </c:pt>
                <c:pt idx="232">
                  <c:v>2.3199999999999998</c:v>
                </c:pt>
                <c:pt idx="233">
                  <c:v>2.33</c:v>
                </c:pt>
                <c:pt idx="234">
                  <c:v>2.34</c:v>
                </c:pt>
                <c:pt idx="235">
                  <c:v>2.35</c:v>
                </c:pt>
                <c:pt idx="236">
                  <c:v>2.36</c:v>
                </c:pt>
                <c:pt idx="237">
                  <c:v>2.37</c:v>
                </c:pt>
                <c:pt idx="238">
                  <c:v>2.38</c:v>
                </c:pt>
                <c:pt idx="239">
                  <c:v>2.39</c:v>
                </c:pt>
                <c:pt idx="240">
                  <c:v>2.4</c:v>
                </c:pt>
                <c:pt idx="241">
                  <c:v>2.41</c:v>
                </c:pt>
                <c:pt idx="242">
                  <c:v>2.42</c:v>
                </c:pt>
                <c:pt idx="243">
                  <c:v>2.4300000000000002</c:v>
                </c:pt>
                <c:pt idx="244">
                  <c:v>2.44</c:v>
                </c:pt>
                <c:pt idx="245">
                  <c:v>2.4500000000000002</c:v>
                </c:pt>
                <c:pt idx="246">
                  <c:v>2.46</c:v>
                </c:pt>
                <c:pt idx="247">
                  <c:v>2.4700000000000002</c:v>
                </c:pt>
                <c:pt idx="248">
                  <c:v>2.48</c:v>
                </c:pt>
                <c:pt idx="249">
                  <c:v>2.4900000000000002</c:v>
                </c:pt>
                <c:pt idx="250">
                  <c:v>2.5</c:v>
                </c:pt>
                <c:pt idx="251">
                  <c:v>2.5099999999999998</c:v>
                </c:pt>
                <c:pt idx="252">
                  <c:v>2.52</c:v>
                </c:pt>
                <c:pt idx="253">
                  <c:v>2.5299999999999998</c:v>
                </c:pt>
                <c:pt idx="254">
                  <c:v>2.54</c:v>
                </c:pt>
                <c:pt idx="255">
                  <c:v>2.5499999999999998</c:v>
                </c:pt>
                <c:pt idx="256">
                  <c:v>2.56</c:v>
                </c:pt>
                <c:pt idx="257">
                  <c:v>2.57</c:v>
                </c:pt>
                <c:pt idx="258">
                  <c:v>2.58</c:v>
                </c:pt>
                <c:pt idx="259">
                  <c:v>2.59</c:v>
                </c:pt>
                <c:pt idx="260">
                  <c:v>2.6</c:v>
                </c:pt>
                <c:pt idx="261">
                  <c:v>2.61</c:v>
                </c:pt>
                <c:pt idx="262">
                  <c:v>2.62</c:v>
                </c:pt>
                <c:pt idx="263">
                  <c:v>2.63</c:v>
                </c:pt>
                <c:pt idx="264">
                  <c:v>2.64</c:v>
                </c:pt>
                <c:pt idx="265">
                  <c:v>2.65</c:v>
                </c:pt>
                <c:pt idx="266">
                  <c:v>2.66</c:v>
                </c:pt>
                <c:pt idx="267">
                  <c:v>2.67</c:v>
                </c:pt>
                <c:pt idx="268">
                  <c:v>3.67</c:v>
                </c:pt>
              </c:numCache>
            </c:numRef>
          </c:xVal>
          <c:yVal>
            <c:numRef>
              <c:f>Sheet1!$E$4:$E$272</c:f>
              <c:numCache>
                <c:formatCode>General</c:formatCode>
                <c:ptCount val="269"/>
                <c:pt idx="0">
                  <c:v>180</c:v>
                </c:pt>
                <c:pt idx="1">
                  <c:v>180</c:v>
                </c:pt>
                <c:pt idx="2">
                  <c:v>180</c:v>
                </c:pt>
                <c:pt idx="3">
                  <c:v>180</c:v>
                </c:pt>
                <c:pt idx="4">
                  <c:v>180</c:v>
                </c:pt>
                <c:pt idx="5">
                  <c:v>180</c:v>
                </c:pt>
                <c:pt idx="6">
                  <c:v>180</c:v>
                </c:pt>
                <c:pt idx="7">
                  <c:v>180</c:v>
                </c:pt>
                <c:pt idx="8">
                  <c:v>180</c:v>
                </c:pt>
                <c:pt idx="9">
                  <c:v>180</c:v>
                </c:pt>
                <c:pt idx="10">
                  <c:v>180</c:v>
                </c:pt>
                <c:pt idx="11">
                  <c:v>180</c:v>
                </c:pt>
                <c:pt idx="12">
                  <c:v>180</c:v>
                </c:pt>
                <c:pt idx="13">
                  <c:v>180</c:v>
                </c:pt>
                <c:pt idx="14">
                  <c:v>180</c:v>
                </c:pt>
                <c:pt idx="15">
                  <c:v>180</c:v>
                </c:pt>
                <c:pt idx="16">
                  <c:v>180</c:v>
                </c:pt>
                <c:pt idx="17">
                  <c:v>180</c:v>
                </c:pt>
                <c:pt idx="18">
                  <c:v>180</c:v>
                </c:pt>
                <c:pt idx="19">
                  <c:v>180</c:v>
                </c:pt>
                <c:pt idx="20">
                  <c:v>180</c:v>
                </c:pt>
                <c:pt idx="21">
                  <c:v>180</c:v>
                </c:pt>
                <c:pt idx="22">
                  <c:v>180</c:v>
                </c:pt>
                <c:pt idx="23">
                  <c:v>180</c:v>
                </c:pt>
                <c:pt idx="24">
                  <c:v>180</c:v>
                </c:pt>
                <c:pt idx="25">
                  <c:v>180</c:v>
                </c:pt>
                <c:pt idx="26">
                  <c:v>180</c:v>
                </c:pt>
                <c:pt idx="27">
                  <c:v>180</c:v>
                </c:pt>
                <c:pt idx="28">
                  <c:v>180</c:v>
                </c:pt>
                <c:pt idx="29">
                  <c:v>180</c:v>
                </c:pt>
                <c:pt idx="30">
                  <c:v>180</c:v>
                </c:pt>
                <c:pt idx="31">
                  <c:v>180</c:v>
                </c:pt>
                <c:pt idx="32">
                  <c:v>180</c:v>
                </c:pt>
                <c:pt idx="33">
                  <c:v>180</c:v>
                </c:pt>
                <c:pt idx="34">
                  <c:v>180</c:v>
                </c:pt>
                <c:pt idx="35">
                  <c:v>180</c:v>
                </c:pt>
                <c:pt idx="36">
                  <c:v>180</c:v>
                </c:pt>
                <c:pt idx="37">
                  <c:v>180</c:v>
                </c:pt>
                <c:pt idx="38">
                  <c:v>180</c:v>
                </c:pt>
                <c:pt idx="39">
                  <c:v>180</c:v>
                </c:pt>
                <c:pt idx="40">
                  <c:v>180</c:v>
                </c:pt>
                <c:pt idx="41">
                  <c:v>180</c:v>
                </c:pt>
                <c:pt idx="42">
                  <c:v>180</c:v>
                </c:pt>
                <c:pt idx="43">
                  <c:v>180</c:v>
                </c:pt>
                <c:pt idx="44">
                  <c:v>180</c:v>
                </c:pt>
                <c:pt idx="45">
                  <c:v>180</c:v>
                </c:pt>
                <c:pt idx="46">
                  <c:v>180</c:v>
                </c:pt>
                <c:pt idx="47">
                  <c:v>180</c:v>
                </c:pt>
                <c:pt idx="48">
                  <c:v>180</c:v>
                </c:pt>
                <c:pt idx="49">
                  <c:v>180</c:v>
                </c:pt>
                <c:pt idx="50">
                  <c:v>180</c:v>
                </c:pt>
                <c:pt idx="51">
                  <c:v>180</c:v>
                </c:pt>
                <c:pt idx="52">
                  <c:v>180</c:v>
                </c:pt>
                <c:pt idx="53">
                  <c:v>180</c:v>
                </c:pt>
                <c:pt idx="54">
                  <c:v>180</c:v>
                </c:pt>
                <c:pt idx="55">
                  <c:v>180</c:v>
                </c:pt>
                <c:pt idx="56">
                  <c:v>180</c:v>
                </c:pt>
                <c:pt idx="57">
                  <c:v>180</c:v>
                </c:pt>
                <c:pt idx="58">
                  <c:v>180</c:v>
                </c:pt>
                <c:pt idx="59">
                  <c:v>180</c:v>
                </c:pt>
                <c:pt idx="60">
                  <c:v>180</c:v>
                </c:pt>
                <c:pt idx="61">
                  <c:v>180</c:v>
                </c:pt>
                <c:pt idx="62">
                  <c:v>180</c:v>
                </c:pt>
                <c:pt idx="63">
                  <c:v>180</c:v>
                </c:pt>
                <c:pt idx="64">
                  <c:v>180</c:v>
                </c:pt>
                <c:pt idx="65">
                  <c:v>180</c:v>
                </c:pt>
                <c:pt idx="66">
                  <c:v>180</c:v>
                </c:pt>
                <c:pt idx="67">
                  <c:v>180</c:v>
                </c:pt>
                <c:pt idx="68">
                  <c:v>180</c:v>
                </c:pt>
                <c:pt idx="69">
                  <c:v>180</c:v>
                </c:pt>
                <c:pt idx="70">
                  <c:v>180</c:v>
                </c:pt>
                <c:pt idx="71">
                  <c:v>180</c:v>
                </c:pt>
                <c:pt idx="72">
                  <c:v>180</c:v>
                </c:pt>
                <c:pt idx="73">
                  <c:v>180</c:v>
                </c:pt>
                <c:pt idx="74">
                  <c:v>180</c:v>
                </c:pt>
                <c:pt idx="75">
                  <c:v>180</c:v>
                </c:pt>
                <c:pt idx="76">
                  <c:v>180</c:v>
                </c:pt>
                <c:pt idx="77">
                  <c:v>180</c:v>
                </c:pt>
                <c:pt idx="78">
                  <c:v>180</c:v>
                </c:pt>
                <c:pt idx="79">
                  <c:v>180</c:v>
                </c:pt>
                <c:pt idx="80">
                  <c:v>180</c:v>
                </c:pt>
                <c:pt idx="81">
                  <c:v>180</c:v>
                </c:pt>
                <c:pt idx="82">
                  <c:v>180</c:v>
                </c:pt>
                <c:pt idx="83">
                  <c:v>180</c:v>
                </c:pt>
                <c:pt idx="84">
                  <c:v>180</c:v>
                </c:pt>
                <c:pt idx="85">
                  <c:v>180</c:v>
                </c:pt>
                <c:pt idx="86">
                  <c:v>180</c:v>
                </c:pt>
                <c:pt idx="87">
                  <c:v>180</c:v>
                </c:pt>
                <c:pt idx="88">
                  <c:v>180</c:v>
                </c:pt>
                <c:pt idx="89">
                  <c:v>180</c:v>
                </c:pt>
                <c:pt idx="90">
                  <c:v>180</c:v>
                </c:pt>
                <c:pt idx="91">
                  <c:v>180</c:v>
                </c:pt>
                <c:pt idx="92">
                  <c:v>180</c:v>
                </c:pt>
                <c:pt idx="93">
                  <c:v>180</c:v>
                </c:pt>
                <c:pt idx="94">
                  <c:v>180</c:v>
                </c:pt>
                <c:pt idx="95">
                  <c:v>180</c:v>
                </c:pt>
                <c:pt idx="96">
                  <c:v>180</c:v>
                </c:pt>
                <c:pt idx="97">
                  <c:v>180</c:v>
                </c:pt>
                <c:pt idx="98">
                  <c:v>180</c:v>
                </c:pt>
                <c:pt idx="99">
                  <c:v>180</c:v>
                </c:pt>
                <c:pt idx="100">
                  <c:v>180</c:v>
                </c:pt>
                <c:pt idx="101">
                  <c:v>180</c:v>
                </c:pt>
                <c:pt idx="102">
                  <c:v>180</c:v>
                </c:pt>
                <c:pt idx="103">
                  <c:v>180</c:v>
                </c:pt>
                <c:pt idx="104">
                  <c:v>180</c:v>
                </c:pt>
                <c:pt idx="105">
                  <c:v>180</c:v>
                </c:pt>
                <c:pt idx="106">
                  <c:v>180</c:v>
                </c:pt>
                <c:pt idx="107">
                  <c:v>180</c:v>
                </c:pt>
                <c:pt idx="108">
                  <c:v>180</c:v>
                </c:pt>
                <c:pt idx="109">
                  <c:v>180</c:v>
                </c:pt>
                <c:pt idx="110">
                  <c:v>180</c:v>
                </c:pt>
                <c:pt idx="111">
                  <c:v>180</c:v>
                </c:pt>
                <c:pt idx="112">
                  <c:v>180</c:v>
                </c:pt>
                <c:pt idx="113">
                  <c:v>180</c:v>
                </c:pt>
                <c:pt idx="114">
                  <c:v>180</c:v>
                </c:pt>
                <c:pt idx="115">
                  <c:v>180</c:v>
                </c:pt>
                <c:pt idx="116">
                  <c:v>180</c:v>
                </c:pt>
                <c:pt idx="117">
                  <c:v>180</c:v>
                </c:pt>
                <c:pt idx="118">
                  <c:v>180</c:v>
                </c:pt>
                <c:pt idx="119">
                  <c:v>180</c:v>
                </c:pt>
                <c:pt idx="120">
                  <c:v>180</c:v>
                </c:pt>
                <c:pt idx="121">
                  <c:v>180</c:v>
                </c:pt>
                <c:pt idx="122">
                  <c:v>180</c:v>
                </c:pt>
                <c:pt idx="123">
                  <c:v>180</c:v>
                </c:pt>
                <c:pt idx="124">
                  <c:v>180</c:v>
                </c:pt>
                <c:pt idx="125">
                  <c:v>180</c:v>
                </c:pt>
                <c:pt idx="126">
                  <c:v>180</c:v>
                </c:pt>
                <c:pt idx="127">
                  <c:v>180</c:v>
                </c:pt>
                <c:pt idx="128">
                  <c:v>180</c:v>
                </c:pt>
                <c:pt idx="129">
                  <c:v>180</c:v>
                </c:pt>
                <c:pt idx="130">
                  <c:v>180</c:v>
                </c:pt>
                <c:pt idx="131">
                  <c:v>180</c:v>
                </c:pt>
                <c:pt idx="132">
                  <c:v>180</c:v>
                </c:pt>
                <c:pt idx="133">
                  <c:v>180</c:v>
                </c:pt>
                <c:pt idx="134">
                  <c:v>180</c:v>
                </c:pt>
                <c:pt idx="135">
                  <c:v>180</c:v>
                </c:pt>
                <c:pt idx="136">
                  <c:v>180</c:v>
                </c:pt>
                <c:pt idx="137">
                  <c:v>180</c:v>
                </c:pt>
                <c:pt idx="138">
                  <c:v>180</c:v>
                </c:pt>
                <c:pt idx="139">
                  <c:v>180</c:v>
                </c:pt>
                <c:pt idx="140">
                  <c:v>180</c:v>
                </c:pt>
                <c:pt idx="141">
                  <c:v>180</c:v>
                </c:pt>
                <c:pt idx="142">
                  <c:v>180</c:v>
                </c:pt>
                <c:pt idx="143">
                  <c:v>180</c:v>
                </c:pt>
                <c:pt idx="144">
                  <c:v>180</c:v>
                </c:pt>
                <c:pt idx="145">
                  <c:v>180</c:v>
                </c:pt>
                <c:pt idx="146">
                  <c:v>180</c:v>
                </c:pt>
                <c:pt idx="147">
                  <c:v>180</c:v>
                </c:pt>
                <c:pt idx="148">
                  <c:v>180</c:v>
                </c:pt>
                <c:pt idx="149">
                  <c:v>180</c:v>
                </c:pt>
                <c:pt idx="150">
                  <c:v>180</c:v>
                </c:pt>
                <c:pt idx="151">
                  <c:v>180</c:v>
                </c:pt>
                <c:pt idx="152">
                  <c:v>180</c:v>
                </c:pt>
                <c:pt idx="153">
                  <c:v>180</c:v>
                </c:pt>
                <c:pt idx="154">
                  <c:v>180</c:v>
                </c:pt>
                <c:pt idx="155">
                  <c:v>180</c:v>
                </c:pt>
                <c:pt idx="156">
                  <c:v>180</c:v>
                </c:pt>
                <c:pt idx="157">
                  <c:v>180</c:v>
                </c:pt>
                <c:pt idx="158">
                  <c:v>180</c:v>
                </c:pt>
                <c:pt idx="159">
                  <c:v>180</c:v>
                </c:pt>
                <c:pt idx="160">
                  <c:v>180</c:v>
                </c:pt>
                <c:pt idx="161">
                  <c:v>180</c:v>
                </c:pt>
                <c:pt idx="162">
                  <c:v>180</c:v>
                </c:pt>
                <c:pt idx="163">
                  <c:v>180</c:v>
                </c:pt>
                <c:pt idx="164">
                  <c:v>180</c:v>
                </c:pt>
                <c:pt idx="165">
                  <c:v>180</c:v>
                </c:pt>
                <c:pt idx="166">
                  <c:v>180</c:v>
                </c:pt>
                <c:pt idx="167">
                  <c:v>180</c:v>
                </c:pt>
                <c:pt idx="168">
                  <c:v>180</c:v>
                </c:pt>
                <c:pt idx="169">
                  <c:v>180</c:v>
                </c:pt>
                <c:pt idx="170">
                  <c:v>180</c:v>
                </c:pt>
                <c:pt idx="171">
                  <c:v>180</c:v>
                </c:pt>
                <c:pt idx="172">
                  <c:v>180</c:v>
                </c:pt>
                <c:pt idx="173">
                  <c:v>180</c:v>
                </c:pt>
                <c:pt idx="174">
                  <c:v>180</c:v>
                </c:pt>
                <c:pt idx="175">
                  <c:v>180</c:v>
                </c:pt>
                <c:pt idx="176">
                  <c:v>180</c:v>
                </c:pt>
                <c:pt idx="177">
                  <c:v>180</c:v>
                </c:pt>
                <c:pt idx="178">
                  <c:v>180</c:v>
                </c:pt>
                <c:pt idx="179">
                  <c:v>180</c:v>
                </c:pt>
                <c:pt idx="180">
                  <c:v>180</c:v>
                </c:pt>
                <c:pt idx="181">
                  <c:v>180</c:v>
                </c:pt>
                <c:pt idx="182">
                  <c:v>180</c:v>
                </c:pt>
                <c:pt idx="183">
                  <c:v>180</c:v>
                </c:pt>
                <c:pt idx="184">
                  <c:v>180</c:v>
                </c:pt>
                <c:pt idx="185">
                  <c:v>180</c:v>
                </c:pt>
                <c:pt idx="186">
                  <c:v>180</c:v>
                </c:pt>
                <c:pt idx="187">
                  <c:v>180</c:v>
                </c:pt>
                <c:pt idx="188">
                  <c:v>180</c:v>
                </c:pt>
                <c:pt idx="189">
                  <c:v>180</c:v>
                </c:pt>
                <c:pt idx="190">
                  <c:v>180</c:v>
                </c:pt>
                <c:pt idx="191">
                  <c:v>180</c:v>
                </c:pt>
                <c:pt idx="192">
                  <c:v>180</c:v>
                </c:pt>
                <c:pt idx="193">
                  <c:v>180</c:v>
                </c:pt>
                <c:pt idx="194">
                  <c:v>180</c:v>
                </c:pt>
                <c:pt idx="195">
                  <c:v>180</c:v>
                </c:pt>
                <c:pt idx="196">
                  <c:v>180</c:v>
                </c:pt>
                <c:pt idx="197">
                  <c:v>180</c:v>
                </c:pt>
                <c:pt idx="198">
                  <c:v>180</c:v>
                </c:pt>
                <c:pt idx="199">
                  <c:v>180</c:v>
                </c:pt>
                <c:pt idx="200">
                  <c:v>180</c:v>
                </c:pt>
                <c:pt idx="201">
                  <c:v>180</c:v>
                </c:pt>
                <c:pt idx="202">
                  <c:v>180</c:v>
                </c:pt>
                <c:pt idx="203">
                  <c:v>180</c:v>
                </c:pt>
                <c:pt idx="204">
                  <c:v>180</c:v>
                </c:pt>
                <c:pt idx="205">
                  <c:v>180</c:v>
                </c:pt>
                <c:pt idx="206">
                  <c:v>180</c:v>
                </c:pt>
                <c:pt idx="207">
                  <c:v>180</c:v>
                </c:pt>
                <c:pt idx="208">
                  <c:v>180</c:v>
                </c:pt>
                <c:pt idx="209">
                  <c:v>180</c:v>
                </c:pt>
                <c:pt idx="210">
                  <c:v>180</c:v>
                </c:pt>
                <c:pt idx="211">
                  <c:v>180</c:v>
                </c:pt>
                <c:pt idx="212">
                  <c:v>180</c:v>
                </c:pt>
                <c:pt idx="213">
                  <c:v>180</c:v>
                </c:pt>
                <c:pt idx="214">
                  <c:v>180</c:v>
                </c:pt>
                <c:pt idx="215">
                  <c:v>180</c:v>
                </c:pt>
                <c:pt idx="216">
                  <c:v>180</c:v>
                </c:pt>
                <c:pt idx="217">
                  <c:v>180</c:v>
                </c:pt>
                <c:pt idx="218">
                  <c:v>180</c:v>
                </c:pt>
                <c:pt idx="219">
                  <c:v>180</c:v>
                </c:pt>
                <c:pt idx="220">
                  <c:v>180</c:v>
                </c:pt>
                <c:pt idx="221">
                  <c:v>180</c:v>
                </c:pt>
                <c:pt idx="222">
                  <c:v>180</c:v>
                </c:pt>
                <c:pt idx="223">
                  <c:v>180</c:v>
                </c:pt>
                <c:pt idx="224">
                  <c:v>180</c:v>
                </c:pt>
                <c:pt idx="225">
                  <c:v>180</c:v>
                </c:pt>
                <c:pt idx="226">
                  <c:v>180</c:v>
                </c:pt>
                <c:pt idx="227">
                  <c:v>180</c:v>
                </c:pt>
                <c:pt idx="228">
                  <c:v>180</c:v>
                </c:pt>
                <c:pt idx="229">
                  <c:v>180</c:v>
                </c:pt>
                <c:pt idx="230">
                  <c:v>180</c:v>
                </c:pt>
                <c:pt idx="231">
                  <c:v>180</c:v>
                </c:pt>
                <c:pt idx="232">
                  <c:v>180</c:v>
                </c:pt>
                <c:pt idx="233">
                  <c:v>180</c:v>
                </c:pt>
                <c:pt idx="234">
                  <c:v>180</c:v>
                </c:pt>
                <c:pt idx="235">
                  <c:v>180</c:v>
                </c:pt>
                <c:pt idx="236">
                  <c:v>180</c:v>
                </c:pt>
                <c:pt idx="237">
                  <c:v>180</c:v>
                </c:pt>
                <c:pt idx="238">
                  <c:v>180</c:v>
                </c:pt>
                <c:pt idx="239">
                  <c:v>180</c:v>
                </c:pt>
                <c:pt idx="240">
                  <c:v>180</c:v>
                </c:pt>
                <c:pt idx="241">
                  <c:v>180</c:v>
                </c:pt>
                <c:pt idx="242">
                  <c:v>180</c:v>
                </c:pt>
                <c:pt idx="243">
                  <c:v>180</c:v>
                </c:pt>
                <c:pt idx="244">
                  <c:v>180</c:v>
                </c:pt>
                <c:pt idx="245">
                  <c:v>180</c:v>
                </c:pt>
                <c:pt idx="246">
                  <c:v>180</c:v>
                </c:pt>
                <c:pt idx="247">
                  <c:v>180</c:v>
                </c:pt>
                <c:pt idx="248">
                  <c:v>180</c:v>
                </c:pt>
                <c:pt idx="249">
                  <c:v>180</c:v>
                </c:pt>
                <c:pt idx="250">
                  <c:v>180</c:v>
                </c:pt>
                <c:pt idx="251">
                  <c:v>180</c:v>
                </c:pt>
                <c:pt idx="252">
                  <c:v>180</c:v>
                </c:pt>
                <c:pt idx="253">
                  <c:v>180</c:v>
                </c:pt>
                <c:pt idx="254">
                  <c:v>180</c:v>
                </c:pt>
                <c:pt idx="255">
                  <c:v>180</c:v>
                </c:pt>
                <c:pt idx="256">
                  <c:v>180</c:v>
                </c:pt>
                <c:pt idx="257">
                  <c:v>180</c:v>
                </c:pt>
                <c:pt idx="258">
                  <c:v>180</c:v>
                </c:pt>
                <c:pt idx="259">
                  <c:v>180</c:v>
                </c:pt>
                <c:pt idx="260">
                  <c:v>180</c:v>
                </c:pt>
                <c:pt idx="261">
                  <c:v>180</c:v>
                </c:pt>
                <c:pt idx="262">
                  <c:v>180</c:v>
                </c:pt>
                <c:pt idx="263">
                  <c:v>180</c:v>
                </c:pt>
                <c:pt idx="264">
                  <c:v>180</c:v>
                </c:pt>
                <c:pt idx="265">
                  <c:v>180</c:v>
                </c:pt>
                <c:pt idx="266">
                  <c:v>180</c:v>
                </c:pt>
                <c:pt idx="267">
                  <c:v>180</c:v>
                </c:pt>
                <c:pt idx="268">
                  <c:v>180</c:v>
                </c:pt>
              </c:numCache>
            </c:numRef>
          </c:yVal>
          <c:smooth val="0"/>
        </c:ser>
        <c:ser>
          <c:idx val="1"/>
          <c:order val="1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Sheet1!$D$4:$D$272</c:f>
              <c:numCache>
                <c:formatCode>General</c:formatCode>
                <c:ptCount val="269"/>
                <c:pt idx="0">
                  <c:v>0</c:v>
                </c:pt>
                <c:pt idx="1">
                  <c:v>0.01</c:v>
                </c:pt>
                <c:pt idx="2">
                  <c:v>0.02</c:v>
                </c:pt>
                <c:pt idx="3">
                  <c:v>0.03</c:v>
                </c:pt>
                <c:pt idx="4">
                  <c:v>0.04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0.08</c:v>
                </c:pt>
                <c:pt idx="9">
                  <c:v>0.09</c:v>
                </c:pt>
                <c:pt idx="10">
                  <c:v>0.1</c:v>
                </c:pt>
                <c:pt idx="11">
                  <c:v>0.11</c:v>
                </c:pt>
                <c:pt idx="12">
                  <c:v>0.12</c:v>
                </c:pt>
                <c:pt idx="13">
                  <c:v>0.13</c:v>
                </c:pt>
                <c:pt idx="14">
                  <c:v>0.14000000000000001</c:v>
                </c:pt>
                <c:pt idx="15">
                  <c:v>0.15</c:v>
                </c:pt>
                <c:pt idx="16">
                  <c:v>0.16</c:v>
                </c:pt>
                <c:pt idx="17">
                  <c:v>0.17</c:v>
                </c:pt>
                <c:pt idx="18">
                  <c:v>0.18</c:v>
                </c:pt>
                <c:pt idx="19">
                  <c:v>0.19</c:v>
                </c:pt>
                <c:pt idx="20">
                  <c:v>0.2</c:v>
                </c:pt>
                <c:pt idx="21">
                  <c:v>0.21</c:v>
                </c:pt>
                <c:pt idx="22">
                  <c:v>0.22</c:v>
                </c:pt>
                <c:pt idx="23">
                  <c:v>0.23</c:v>
                </c:pt>
                <c:pt idx="24">
                  <c:v>0.24</c:v>
                </c:pt>
                <c:pt idx="25">
                  <c:v>0.25</c:v>
                </c:pt>
                <c:pt idx="26">
                  <c:v>0.26</c:v>
                </c:pt>
                <c:pt idx="27">
                  <c:v>0.27</c:v>
                </c:pt>
                <c:pt idx="28">
                  <c:v>0.28000000000000003</c:v>
                </c:pt>
                <c:pt idx="29">
                  <c:v>0.28999999999999998</c:v>
                </c:pt>
                <c:pt idx="30">
                  <c:v>0.3</c:v>
                </c:pt>
                <c:pt idx="31">
                  <c:v>0.31</c:v>
                </c:pt>
                <c:pt idx="32">
                  <c:v>0.32</c:v>
                </c:pt>
                <c:pt idx="33">
                  <c:v>0.33</c:v>
                </c:pt>
                <c:pt idx="34">
                  <c:v>0.34</c:v>
                </c:pt>
                <c:pt idx="35">
                  <c:v>0.35</c:v>
                </c:pt>
                <c:pt idx="36">
                  <c:v>0.36</c:v>
                </c:pt>
                <c:pt idx="37">
                  <c:v>0.37</c:v>
                </c:pt>
                <c:pt idx="38">
                  <c:v>0.38</c:v>
                </c:pt>
                <c:pt idx="39">
                  <c:v>0.39</c:v>
                </c:pt>
                <c:pt idx="40">
                  <c:v>0.4</c:v>
                </c:pt>
                <c:pt idx="41">
                  <c:v>0.41</c:v>
                </c:pt>
                <c:pt idx="42">
                  <c:v>0.42</c:v>
                </c:pt>
                <c:pt idx="43">
                  <c:v>0.43</c:v>
                </c:pt>
                <c:pt idx="44">
                  <c:v>0.44</c:v>
                </c:pt>
                <c:pt idx="45">
                  <c:v>0.45</c:v>
                </c:pt>
                <c:pt idx="46">
                  <c:v>0.46</c:v>
                </c:pt>
                <c:pt idx="47">
                  <c:v>0.47</c:v>
                </c:pt>
                <c:pt idx="48">
                  <c:v>0.48</c:v>
                </c:pt>
                <c:pt idx="49">
                  <c:v>0.49</c:v>
                </c:pt>
                <c:pt idx="50">
                  <c:v>0.5</c:v>
                </c:pt>
                <c:pt idx="51">
                  <c:v>0.51</c:v>
                </c:pt>
                <c:pt idx="52">
                  <c:v>0.52</c:v>
                </c:pt>
                <c:pt idx="53">
                  <c:v>0.53</c:v>
                </c:pt>
                <c:pt idx="54">
                  <c:v>0.54</c:v>
                </c:pt>
                <c:pt idx="55">
                  <c:v>0.55000000000000004</c:v>
                </c:pt>
                <c:pt idx="56">
                  <c:v>0.56000000000000005</c:v>
                </c:pt>
                <c:pt idx="57">
                  <c:v>0.56999999999999995</c:v>
                </c:pt>
                <c:pt idx="58">
                  <c:v>0.57999999999999996</c:v>
                </c:pt>
                <c:pt idx="59">
                  <c:v>0.59</c:v>
                </c:pt>
                <c:pt idx="60">
                  <c:v>0.6</c:v>
                </c:pt>
                <c:pt idx="61">
                  <c:v>0.61</c:v>
                </c:pt>
                <c:pt idx="62">
                  <c:v>0.62</c:v>
                </c:pt>
                <c:pt idx="63">
                  <c:v>0.63</c:v>
                </c:pt>
                <c:pt idx="64">
                  <c:v>0.64</c:v>
                </c:pt>
                <c:pt idx="65">
                  <c:v>0.65</c:v>
                </c:pt>
                <c:pt idx="66">
                  <c:v>0.66</c:v>
                </c:pt>
                <c:pt idx="67">
                  <c:v>0.67</c:v>
                </c:pt>
                <c:pt idx="68">
                  <c:v>0.68</c:v>
                </c:pt>
                <c:pt idx="69">
                  <c:v>0.69</c:v>
                </c:pt>
                <c:pt idx="70">
                  <c:v>0.7</c:v>
                </c:pt>
                <c:pt idx="71">
                  <c:v>0.71</c:v>
                </c:pt>
                <c:pt idx="72">
                  <c:v>0.72</c:v>
                </c:pt>
                <c:pt idx="73">
                  <c:v>0.73</c:v>
                </c:pt>
                <c:pt idx="74">
                  <c:v>0.74</c:v>
                </c:pt>
                <c:pt idx="75">
                  <c:v>0.75</c:v>
                </c:pt>
                <c:pt idx="76">
                  <c:v>0.76</c:v>
                </c:pt>
                <c:pt idx="77">
                  <c:v>0.77</c:v>
                </c:pt>
                <c:pt idx="78">
                  <c:v>0.78</c:v>
                </c:pt>
                <c:pt idx="79">
                  <c:v>0.79</c:v>
                </c:pt>
                <c:pt idx="80">
                  <c:v>0.8</c:v>
                </c:pt>
                <c:pt idx="81">
                  <c:v>0.81</c:v>
                </c:pt>
                <c:pt idx="82">
                  <c:v>0.82</c:v>
                </c:pt>
                <c:pt idx="83">
                  <c:v>0.83</c:v>
                </c:pt>
                <c:pt idx="84">
                  <c:v>0.84</c:v>
                </c:pt>
                <c:pt idx="85">
                  <c:v>0.85</c:v>
                </c:pt>
                <c:pt idx="86">
                  <c:v>0.86</c:v>
                </c:pt>
                <c:pt idx="87">
                  <c:v>0.87</c:v>
                </c:pt>
                <c:pt idx="88">
                  <c:v>0.88</c:v>
                </c:pt>
                <c:pt idx="89">
                  <c:v>0.89</c:v>
                </c:pt>
                <c:pt idx="90">
                  <c:v>0.9</c:v>
                </c:pt>
                <c:pt idx="91">
                  <c:v>0.91</c:v>
                </c:pt>
                <c:pt idx="92">
                  <c:v>0.92</c:v>
                </c:pt>
                <c:pt idx="93">
                  <c:v>0.93</c:v>
                </c:pt>
                <c:pt idx="94">
                  <c:v>0.94</c:v>
                </c:pt>
                <c:pt idx="95">
                  <c:v>0.95</c:v>
                </c:pt>
                <c:pt idx="96">
                  <c:v>0.96</c:v>
                </c:pt>
                <c:pt idx="97">
                  <c:v>0.97</c:v>
                </c:pt>
                <c:pt idx="98">
                  <c:v>0.98</c:v>
                </c:pt>
                <c:pt idx="99">
                  <c:v>0.99</c:v>
                </c:pt>
                <c:pt idx="100">
                  <c:v>1</c:v>
                </c:pt>
                <c:pt idx="101">
                  <c:v>1.01</c:v>
                </c:pt>
                <c:pt idx="102">
                  <c:v>1.02</c:v>
                </c:pt>
                <c:pt idx="103">
                  <c:v>1.03</c:v>
                </c:pt>
                <c:pt idx="104">
                  <c:v>1.04</c:v>
                </c:pt>
                <c:pt idx="105">
                  <c:v>1.05</c:v>
                </c:pt>
                <c:pt idx="106">
                  <c:v>1.06</c:v>
                </c:pt>
                <c:pt idx="107">
                  <c:v>1.07</c:v>
                </c:pt>
                <c:pt idx="108">
                  <c:v>1.08</c:v>
                </c:pt>
                <c:pt idx="109">
                  <c:v>1.0900000000000001</c:v>
                </c:pt>
                <c:pt idx="110">
                  <c:v>1.1000000000000001</c:v>
                </c:pt>
                <c:pt idx="111">
                  <c:v>1.1100000000000001</c:v>
                </c:pt>
                <c:pt idx="112">
                  <c:v>1.1200000000000001</c:v>
                </c:pt>
                <c:pt idx="113">
                  <c:v>1.1299999999999999</c:v>
                </c:pt>
                <c:pt idx="114">
                  <c:v>1.1399999999999999</c:v>
                </c:pt>
                <c:pt idx="115">
                  <c:v>1.1499999999999999</c:v>
                </c:pt>
                <c:pt idx="116">
                  <c:v>1.1599999999999999</c:v>
                </c:pt>
                <c:pt idx="117">
                  <c:v>1.17</c:v>
                </c:pt>
                <c:pt idx="118">
                  <c:v>1.18</c:v>
                </c:pt>
                <c:pt idx="119">
                  <c:v>1.19</c:v>
                </c:pt>
                <c:pt idx="120">
                  <c:v>1.2</c:v>
                </c:pt>
                <c:pt idx="121">
                  <c:v>1.21</c:v>
                </c:pt>
                <c:pt idx="122">
                  <c:v>1.22</c:v>
                </c:pt>
                <c:pt idx="123">
                  <c:v>1.23</c:v>
                </c:pt>
                <c:pt idx="124">
                  <c:v>1.24</c:v>
                </c:pt>
                <c:pt idx="125">
                  <c:v>1.25</c:v>
                </c:pt>
                <c:pt idx="126">
                  <c:v>1.26</c:v>
                </c:pt>
                <c:pt idx="127">
                  <c:v>1.27</c:v>
                </c:pt>
                <c:pt idx="128">
                  <c:v>1.28</c:v>
                </c:pt>
                <c:pt idx="129">
                  <c:v>1.29</c:v>
                </c:pt>
                <c:pt idx="130">
                  <c:v>1.3</c:v>
                </c:pt>
                <c:pt idx="131">
                  <c:v>1.31</c:v>
                </c:pt>
                <c:pt idx="132">
                  <c:v>1.32</c:v>
                </c:pt>
                <c:pt idx="133">
                  <c:v>1.33</c:v>
                </c:pt>
                <c:pt idx="134">
                  <c:v>1.34</c:v>
                </c:pt>
                <c:pt idx="135">
                  <c:v>1.35</c:v>
                </c:pt>
                <c:pt idx="136">
                  <c:v>1.36</c:v>
                </c:pt>
                <c:pt idx="137">
                  <c:v>1.37</c:v>
                </c:pt>
                <c:pt idx="138">
                  <c:v>1.38</c:v>
                </c:pt>
                <c:pt idx="139">
                  <c:v>1.39</c:v>
                </c:pt>
                <c:pt idx="140">
                  <c:v>1.4</c:v>
                </c:pt>
                <c:pt idx="141">
                  <c:v>1.41</c:v>
                </c:pt>
                <c:pt idx="142">
                  <c:v>1.42</c:v>
                </c:pt>
                <c:pt idx="143">
                  <c:v>1.43</c:v>
                </c:pt>
                <c:pt idx="144">
                  <c:v>1.44</c:v>
                </c:pt>
                <c:pt idx="145">
                  <c:v>1.45</c:v>
                </c:pt>
                <c:pt idx="146">
                  <c:v>1.46</c:v>
                </c:pt>
                <c:pt idx="147">
                  <c:v>1.47</c:v>
                </c:pt>
                <c:pt idx="148">
                  <c:v>1.48</c:v>
                </c:pt>
                <c:pt idx="149">
                  <c:v>1.49</c:v>
                </c:pt>
                <c:pt idx="150">
                  <c:v>1.5</c:v>
                </c:pt>
                <c:pt idx="151">
                  <c:v>1.51</c:v>
                </c:pt>
                <c:pt idx="152">
                  <c:v>1.52</c:v>
                </c:pt>
                <c:pt idx="153">
                  <c:v>1.53</c:v>
                </c:pt>
                <c:pt idx="154">
                  <c:v>1.54</c:v>
                </c:pt>
                <c:pt idx="155">
                  <c:v>1.55</c:v>
                </c:pt>
                <c:pt idx="156">
                  <c:v>1.56</c:v>
                </c:pt>
                <c:pt idx="157">
                  <c:v>1.57</c:v>
                </c:pt>
                <c:pt idx="158">
                  <c:v>1.58</c:v>
                </c:pt>
                <c:pt idx="159">
                  <c:v>1.59</c:v>
                </c:pt>
                <c:pt idx="160">
                  <c:v>1.6</c:v>
                </c:pt>
                <c:pt idx="161">
                  <c:v>1.61</c:v>
                </c:pt>
                <c:pt idx="162">
                  <c:v>1.62</c:v>
                </c:pt>
                <c:pt idx="163">
                  <c:v>1.63</c:v>
                </c:pt>
                <c:pt idx="164">
                  <c:v>1.64</c:v>
                </c:pt>
                <c:pt idx="165">
                  <c:v>1.65</c:v>
                </c:pt>
                <c:pt idx="166">
                  <c:v>1.66</c:v>
                </c:pt>
                <c:pt idx="167">
                  <c:v>1.67</c:v>
                </c:pt>
                <c:pt idx="168">
                  <c:v>1.68</c:v>
                </c:pt>
                <c:pt idx="169">
                  <c:v>1.69</c:v>
                </c:pt>
                <c:pt idx="170">
                  <c:v>1.7</c:v>
                </c:pt>
                <c:pt idx="171">
                  <c:v>1.71</c:v>
                </c:pt>
                <c:pt idx="172">
                  <c:v>1.72</c:v>
                </c:pt>
                <c:pt idx="173">
                  <c:v>1.73</c:v>
                </c:pt>
                <c:pt idx="174">
                  <c:v>1.74</c:v>
                </c:pt>
                <c:pt idx="175">
                  <c:v>1.75</c:v>
                </c:pt>
                <c:pt idx="176">
                  <c:v>1.76</c:v>
                </c:pt>
                <c:pt idx="177">
                  <c:v>1.77</c:v>
                </c:pt>
                <c:pt idx="178">
                  <c:v>1.78</c:v>
                </c:pt>
                <c:pt idx="179">
                  <c:v>1.79</c:v>
                </c:pt>
                <c:pt idx="180">
                  <c:v>1.8</c:v>
                </c:pt>
                <c:pt idx="181">
                  <c:v>1.81</c:v>
                </c:pt>
                <c:pt idx="182">
                  <c:v>1.82</c:v>
                </c:pt>
                <c:pt idx="183">
                  <c:v>1.83</c:v>
                </c:pt>
                <c:pt idx="184">
                  <c:v>1.84</c:v>
                </c:pt>
                <c:pt idx="185">
                  <c:v>1.85</c:v>
                </c:pt>
                <c:pt idx="186">
                  <c:v>1.86</c:v>
                </c:pt>
                <c:pt idx="187">
                  <c:v>1.87</c:v>
                </c:pt>
                <c:pt idx="188">
                  <c:v>1.88</c:v>
                </c:pt>
                <c:pt idx="189">
                  <c:v>1.89</c:v>
                </c:pt>
                <c:pt idx="190">
                  <c:v>1.9</c:v>
                </c:pt>
                <c:pt idx="191">
                  <c:v>1.91</c:v>
                </c:pt>
                <c:pt idx="192">
                  <c:v>1.92</c:v>
                </c:pt>
                <c:pt idx="193">
                  <c:v>1.93</c:v>
                </c:pt>
                <c:pt idx="194">
                  <c:v>1.94</c:v>
                </c:pt>
                <c:pt idx="195">
                  <c:v>1.95</c:v>
                </c:pt>
                <c:pt idx="196">
                  <c:v>1.96</c:v>
                </c:pt>
                <c:pt idx="197">
                  <c:v>1.97</c:v>
                </c:pt>
                <c:pt idx="198">
                  <c:v>1.98</c:v>
                </c:pt>
                <c:pt idx="199">
                  <c:v>1.99</c:v>
                </c:pt>
                <c:pt idx="200">
                  <c:v>2</c:v>
                </c:pt>
                <c:pt idx="201">
                  <c:v>2.0099999999999998</c:v>
                </c:pt>
                <c:pt idx="202">
                  <c:v>2.02</c:v>
                </c:pt>
                <c:pt idx="203">
                  <c:v>2.0299999999999998</c:v>
                </c:pt>
                <c:pt idx="204">
                  <c:v>2.04</c:v>
                </c:pt>
                <c:pt idx="205">
                  <c:v>2.0499999999999998</c:v>
                </c:pt>
                <c:pt idx="206">
                  <c:v>2.06</c:v>
                </c:pt>
                <c:pt idx="207">
                  <c:v>2.0699999999999998</c:v>
                </c:pt>
                <c:pt idx="208">
                  <c:v>2.08</c:v>
                </c:pt>
                <c:pt idx="209">
                  <c:v>2.09</c:v>
                </c:pt>
                <c:pt idx="210">
                  <c:v>2.1</c:v>
                </c:pt>
                <c:pt idx="211">
                  <c:v>2.11</c:v>
                </c:pt>
                <c:pt idx="212">
                  <c:v>2.12</c:v>
                </c:pt>
                <c:pt idx="213">
                  <c:v>2.13</c:v>
                </c:pt>
                <c:pt idx="214">
                  <c:v>2.14</c:v>
                </c:pt>
                <c:pt idx="215">
                  <c:v>2.15</c:v>
                </c:pt>
                <c:pt idx="216">
                  <c:v>2.16</c:v>
                </c:pt>
                <c:pt idx="217">
                  <c:v>2.17</c:v>
                </c:pt>
                <c:pt idx="218">
                  <c:v>2.1800000000000002</c:v>
                </c:pt>
                <c:pt idx="219">
                  <c:v>2.19</c:v>
                </c:pt>
                <c:pt idx="220">
                  <c:v>2.2000000000000002</c:v>
                </c:pt>
                <c:pt idx="221">
                  <c:v>2.21</c:v>
                </c:pt>
                <c:pt idx="222">
                  <c:v>2.2200000000000002</c:v>
                </c:pt>
                <c:pt idx="223">
                  <c:v>2.23</c:v>
                </c:pt>
                <c:pt idx="224">
                  <c:v>2.2400000000000002</c:v>
                </c:pt>
                <c:pt idx="225">
                  <c:v>2.25</c:v>
                </c:pt>
                <c:pt idx="226">
                  <c:v>2.2599999999999998</c:v>
                </c:pt>
                <c:pt idx="227">
                  <c:v>2.27</c:v>
                </c:pt>
                <c:pt idx="228">
                  <c:v>2.2799999999999998</c:v>
                </c:pt>
                <c:pt idx="229">
                  <c:v>2.29</c:v>
                </c:pt>
                <c:pt idx="230">
                  <c:v>2.2999999999999998</c:v>
                </c:pt>
                <c:pt idx="231">
                  <c:v>2.31</c:v>
                </c:pt>
                <c:pt idx="232">
                  <c:v>2.3199999999999998</c:v>
                </c:pt>
                <c:pt idx="233">
                  <c:v>2.33</c:v>
                </c:pt>
                <c:pt idx="234">
                  <c:v>2.34</c:v>
                </c:pt>
                <c:pt idx="235">
                  <c:v>2.35</c:v>
                </c:pt>
                <c:pt idx="236">
                  <c:v>2.36</c:v>
                </c:pt>
                <c:pt idx="237">
                  <c:v>2.37</c:v>
                </c:pt>
                <c:pt idx="238">
                  <c:v>2.38</c:v>
                </c:pt>
                <c:pt idx="239">
                  <c:v>2.39</c:v>
                </c:pt>
                <c:pt idx="240">
                  <c:v>2.4</c:v>
                </c:pt>
                <c:pt idx="241">
                  <c:v>2.41</c:v>
                </c:pt>
                <c:pt idx="242">
                  <c:v>2.42</c:v>
                </c:pt>
                <c:pt idx="243">
                  <c:v>2.4300000000000002</c:v>
                </c:pt>
                <c:pt idx="244">
                  <c:v>2.44</c:v>
                </c:pt>
                <c:pt idx="245">
                  <c:v>2.4500000000000002</c:v>
                </c:pt>
                <c:pt idx="246">
                  <c:v>2.46</c:v>
                </c:pt>
                <c:pt idx="247">
                  <c:v>2.4700000000000002</c:v>
                </c:pt>
                <c:pt idx="248">
                  <c:v>2.48</c:v>
                </c:pt>
                <c:pt idx="249">
                  <c:v>2.4900000000000002</c:v>
                </c:pt>
                <c:pt idx="250">
                  <c:v>2.5</c:v>
                </c:pt>
                <c:pt idx="251">
                  <c:v>2.5099999999999998</c:v>
                </c:pt>
                <c:pt idx="252">
                  <c:v>2.52</c:v>
                </c:pt>
                <c:pt idx="253">
                  <c:v>2.5299999999999998</c:v>
                </c:pt>
                <c:pt idx="254">
                  <c:v>2.54</c:v>
                </c:pt>
                <c:pt idx="255">
                  <c:v>2.5499999999999998</c:v>
                </c:pt>
                <c:pt idx="256">
                  <c:v>2.56</c:v>
                </c:pt>
                <c:pt idx="257">
                  <c:v>2.57</c:v>
                </c:pt>
                <c:pt idx="258">
                  <c:v>2.58</c:v>
                </c:pt>
                <c:pt idx="259">
                  <c:v>2.59</c:v>
                </c:pt>
                <c:pt idx="260">
                  <c:v>2.6</c:v>
                </c:pt>
                <c:pt idx="261">
                  <c:v>2.61</c:v>
                </c:pt>
                <c:pt idx="262">
                  <c:v>2.62</c:v>
                </c:pt>
                <c:pt idx="263">
                  <c:v>2.63</c:v>
                </c:pt>
                <c:pt idx="264">
                  <c:v>2.64</c:v>
                </c:pt>
                <c:pt idx="265">
                  <c:v>2.65</c:v>
                </c:pt>
                <c:pt idx="266">
                  <c:v>2.66</c:v>
                </c:pt>
                <c:pt idx="267">
                  <c:v>2.67</c:v>
                </c:pt>
                <c:pt idx="268">
                  <c:v>3.67</c:v>
                </c:pt>
              </c:numCache>
            </c:numRef>
          </c:xVal>
          <c:yVal>
            <c:numRef>
              <c:f>Sheet1!$F$4:$F$272</c:f>
              <c:numCache>
                <c:formatCode>General</c:formatCode>
                <c:ptCount val="26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1</c:v>
                </c:pt>
              </c:numCache>
            </c:numRef>
          </c:yVal>
          <c:smooth val="0"/>
        </c:ser>
        <c:ser>
          <c:idx val="2"/>
          <c:order val="2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Sheet1!$D$4:$D$272</c:f>
              <c:numCache>
                <c:formatCode>General</c:formatCode>
                <c:ptCount val="269"/>
                <c:pt idx="0">
                  <c:v>0</c:v>
                </c:pt>
                <c:pt idx="1">
                  <c:v>0.01</c:v>
                </c:pt>
                <c:pt idx="2">
                  <c:v>0.02</c:v>
                </c:pt>
                <c:pt idx="3">
                  <c:v>0.03</c:v>
                </c:pt>
                <c:pt idx="4">
                  <c:v>0.04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0.08</c:v>
                </c:pt>
                <c:pt idx="9">
                  <c:v>0.09</c:v>
                </c:pt>
                <c:pt idx="10">
                  <c:v>0.1</c:v>
                </c:pt>
                <c:pt idx="11">
                  <c:v>0.11</c:v>
                </c:pt>
                <c:pt idx="12">
                  <c:v>0.12</c:v>
                </c:pt>
                <c:pt idx="13">
                  <c:v>0.13</c:v>
                </c:pt>
                <c:pt idx="14">
                  <c:v>0.14000000000000001</c:v>
                </c:pt>
                <c:pt idx="15">
                  <c:v>0.15</c:v>
                </c:pt>
                <c:pt idx="16">
                  <c:v>0.16</c:v>
                </c:pt>
                <c:pt idx="17">
                  <c:v>0.17</c:v>
                </c:pt>
                <c:pt idx="18">
                  <c:v>0.18</c:v>
                </c:pt>
                <c:pt idx="19">
                  <c:v>0.19</c:v>
                </c:pt>
                <c:pt idx="20">
                  <c:v>0.2</c:v>
                </c:pt>
                <c:pt idx="21">
                  <c:v>0.21</c:v>
                </c:pt>
                <c:pt idx="22">
                  <c:v>0.22</c:v>
                </c:pt>
                <c:pt idx="23">
                  <c:v>0.23</c:v>
                </c:pt>
                <c:pt idx="24">
                  <c:v>0.24</c:v>
                </c:pt>
                <c:pt idx="25">
                  <c:v>0.25</c:v>
                </c:pt>
                <c:pt idx="26">
                  <c:v>0.26</c:v>
                </c:pt>
                <c:pt idx="27">
                  <c:v>0.27</c:v>
                </c:pt>
                <c:pt idx="28">
                  <c:v>0.28000000000000003</c:v>
                </c:pt>
                <c:pt idx="29">
                  <c:v>0.28999999999999998</c:v>
                </c:pt>
                <c:pt idx="30">
                  <c:v>0.3</c:v>
                </c:pt>
                <c:pt idx="31">
                  <c:v>0.31</c:v>
                </c:pt>
                <c:pt idx="32">
                  <c:v>0.32</c:v>
                </c:pt>
                <c:pt idx="33">
                  <c:v>0.33</c:v>
                </c:pt>
                <c:pt idx="34">
                  <c:v>0.34</c:v>
                </c:pt>
                <c:pt idx="35">
                  <c:v>0.35</c:v>
                </c:pt>
                <c:pt idx="36">
                  <c:v>0.36</c:v>
                </c:pt>
                <c:pt idx="37">
                  <c:v>0.37</c:v>
                </c:pt>
                <c:pt idx="38">
                  <c:v>0.38</c:v>
                </c:pt>
                <c:pt idx="39">
                  <c:v>0.39</c:v>
                </c:pt>
                <c:pt idx="40">
                  <c:v>0.4</c:v>
                </c:pt>
                <c:pt idx="41">
                  <c:v>0.41</c:v>
                </c:pt>
                <c:pt idx="42">
                  <c:v>0.42</c:v>
                </c:pt>
                <c:pt idx="43">
                  <c:v>0.43</c:v>
                </c:pt>
                <c:pt idx="44">
                  <c:v>0.44</c:v>
                </c:pt>
                <c:pt idx="45">
                  <c:v>0.45</c:v>
                </c:pt>
                <c:pt idx="46">
                  <c:v>0.46</c:v>
                </c:pt>
                <c:pt idx="47">
                  <c:v>0.47</c:v>
                </c:pt>
                <c:pt idx="48">
                  <c:v>0.48</c:v>
                </c:pt>
                <c:pt idx="49">
                  <c:v>0.49</c:v>
                </c:pt>
                <c:pt idx="50">
                  <c:v>0.5</c:v>
                </c:pt>
                <c:pt idx="51">
                  <c:v>0.51</c:v>
                </c:pt>
                <c:pt idx="52">
                  <c:v>0.52</c:v>
                </c:pt>
                <c:pt idx="53">
                  <c:v>0.53</c:v>
                </c:pt>
                <c:pt idx="54">
                  <c:v>0.54</c:v>
                </c:pt>
                <c:pt idx="55">
                  <c:v>0.55000000000000004</c:v>
                </c:pt>
                <c:pt idx="56">
                  <c:v>0.56000000000000005</c:v>
                </c:pt>
                <c:pt idx="57">
                  <c:v>0.56999999999999995</c:v>
                </c:pt>
                <c:pt idx="58">
                  <c:v>0.57999999999999996</c:v>
                </c:pt>
                <c:pt idx="59">
                  <c:v>0.59</c:v>
                </c:pt>
                <c:pt idx="60">
                  <c:v>0.6</c:v>
                </c:pt>
                <c:pt idx="61">
                  <c:v>0.61</c:v>
                </c:pt>
                <c:pt idx="62">
                  <c:v>0.62</c:v>
                </c:pt>
                <c:pt idx="63">
                  <c:v>0.63</c:v>
                </c:pt>
                <c:pt idx="64">
                  <c:v>0.64</c:v>
                </c:pt>
                <c:pt idx="65">
                  <c:v>0.65</c:v>
                </c:pt>
                <c:pt idx="66">
                  <c:v>0.66</c:v>
                </c:pt>
                <c:pt idx="67">
                  <c:v>0.67</c:v>
                </c:pt>
                <c:pt idx="68">
                  <c:v>0.68</c:v>
                </c:pt>
                <c:pt idx="69">
                  <c:v>0.69</c:v>
                </c:pt>
                <c:pt idx="70">
                  <c:v>0.7</c:v>
                </c:pt>
                <c:pt idx="71">
                  <c:v>0.71</c:v>
                </c:pt>
                <c:pt idx="72">
                  <c:v>0.72</c:v>
                </c:pt>
                <c:pt idx="73">
                  <c:v>0.73</c:v>
                </c:pt>
                <c:pt idx="74">
                  <c:v>0.74</c:v>
                </c:pt>
                <c:pt idx="75">
                  <c:v>0.75</c:v>
                </c:pt>
                <c:pt idx="76">
                  <c:v>0.76</c:v>
                </c:pt>
                <c:pt idx="77">
                  <c:v>0.77</c:v>
                </c:pt>
                <c:pt idx="78">
                  <c:v>0.78</c:v>
                </c:pt>
                <c:pt idx="79">
                  <c:v>0.79</c:v>
                </c:pt>
                <c:pt idx="80">
                  <c:v>0.8</c:v>
                </c:pt>
                <c:pt idx="81">
                  <c:v>0.81</c:v>
                </c:pt>
                <c:pt idx="82">
                  <c:v>0.82</c:v>
                </c:pt>
                <c:pt idx="83">
                  <c:v>0.83</c:v>
                </c:pt>
                <c:pt idx="84">
                  <c:v>0.84</c:v>
                </c:pt>
                <c:pt idx="85">
                  <c:v>0.85</c:v>
                </c:pt>
                <c:pt idx="86">
                  <c:v>0.86</c:v>
                </c:pt>
                <c:pt idx="87">
                  <c:v>0.87</c:v>
                </c:pt>
                <c:pt idx="88">
                  <c:v>0.88</c:v>
                </c:pt>
                <c:pt idx="89">
                  <c:v>0.89</c:v>
                </c:pt>
                <c:pt idx="90">
                  <c:v>0.9</c:v>
                </c:pt>
                <c:pt idx="91">
                  <c:v>0.91</c:v>
                </c:pt>
                <c:pt idx="92">
                  <c:v>0.92</c:v>
                </c:pt>
                <c:pt idx="93">
                  <c:v>0.93</c:v>
                </c:pt>
                <c:pt idx="94">
                  <c:v>0.94</c:v>
                </c:pt>
                <c:pt idx="95">
                  <c:v>0.95</c:v>
                </c:pt>
                <c:pt idx="96">
                  <c:v>0.96</c:v>
                </c:pt>
                <c:pt idx="97">
                  <c:v>0.97</c:v>
                </c:pt>
                <c:pt idx="98">
                  <c:v>0.98</c:v>
                </c:pt>
                <c:pt idx="99">
                  <c:v>0.99</c:v>
                </c:pt>
                <c:pt idx="100">
                  <c:v>1</c:v>
                </c:pt>
                <c:pt idx="101">
                  <c:v>1.01</c:v>
                </c:pt>
                <c:pt idx="102">
                  <c:v>1.02</c:v>
                </c:pt>
                <c:pt idx="103">
                  <c:v>1.03</c:v>
                </c:pt>
                <c:pt idx="104">
                  <c:v>1.04</c:v>
                </c:pt>
                <c:pt idx="105">
                  <c:v>1.05</c:v>
                </c:pt>
                <c:pt idx="106">
                  <c:v>1.06</c:v>
                </c:pt>
                <c:pt idx="107">
                  <c:v>1.07</c:v>
                </c:pt>
                <c:pt idx="108">
                  <c:v>1.08</c:v>
                </c:pt>
                <c:pt idx="109">
                  <c:v>1.0900000000000001</c:v>
                </c:pt>
                <c:pt idx="110">
                  <c:v>1.1000000000000001</c:v>
                </c:pt>
                <c:pt idx="111">
                  <c:v>1.1100000000000001</c:v>
                </c:pt>
                <c:pt idx="112">
                  <c:v>1.1200000000000001</c:v>
                </c:pt>
                <c:pt idx="113">
                  <c:v>1.1299999999999999</c:v>
                </c:pt>
                <c:pt idx="114">
                  <c:v>1.1399999999999999</c:v>
                </c:pt>
                <c:pt idx="115">
                  <c:v>1.1499999999999999</c:v>
                </c:pt>
                <c:pt idx="116">
                  <c:v>1.1599999999999999</c:v>
                </c:pt>
                <c:pt idx="117">
                  <c:v>1.17</c:v>
                </c:pt>
                <c:pt idx="118">
                  <c:v>1.18</c:v>
                </c:pt>
                <c:pt idx="119">
                  <c:v>1.19</c:v>
                </c:pt>
                <c:pt idx="120">
                  <c:v>1.2</c:v>
                </c:pt>
                <c:pt idx="121">
                  <c:v>1.21</c:v>
                </c:pt>
                <c:pt idx="122">
                  <c:v>1.22</c:v>
                </c:pt>
                <c:pt idx="123">
                  <c:v>1.23</c:v>
                </c:pt>
                <c:pt idx="124">
                  <c:v>1.24</c:v>
                </c:pt>
                <c:pt idx="125">
                  <c:v>1.25</c:v>
                </c:pt>
                <c:pt idx="126">
                  <c:v>1.26</c:v>
                </c:pt>
                <c:pt idx="127">
                  <c:v>1.27</c:v>
                </c:pt>
                <c:pt idx="128">
                  <c:v>1.28</c:v>
                </c:pt>
                <c:pt idx="129">
                  <c:v>1.29</c:v>
                </c:pt>
                <c:pt idx="130">
                  <c:v>1.3</c:v>
                </c:pt>
                <c:pt idx="131">
                  <c:v>1.31</c:v>
                </c:pt>
                <c:pt idx="132">
                  <c:v>1.32</c:v>
                </c:pt>
                <c:pt idx="133">
                  <c:v>1.33</c:v>
                </c:pt>
                <c:pt idx="134">
                  <c:v>1.34</c:v>
                </c:pt>
                <c:pt idx="135">
                  <c:v>1.35</c:v>
                </c:pt>
                <c:pt idx="136">
                  <c:v>1.36</c:v>
                </c:pt>
                <c:pt idx="137">
                  <c:v>1.37</c:v>
                </c:pt>
                <c:pt idx="138">
                  <c:v>1.38</c:v>
                </c:pt>
                <c:pt idx="139">
                  <c:v>1.39</c:v>
                </c:pt>
                <c:pt idx="140">
                  <c:v>1.4</c:v>
                </c:pt>
                <c:pt idx="141">
                  <c:v>1.41</c:v>
                </c:pt>
                <c:pt idx="142">
                  <c:v>1.42</c:v>
                </c:pt>
                <c:pt idx="143">
                  <c:v>1.43</c:v>
                </c:pt>
                <c:pt idx="144">
                  <c:v>1.44</c:v>
                </c:pt>
                <c:pt idx="145">
                  <c:v>1.45</c:v>
                </c:pt>
                <c:pt idx="146">
                  <c:v>1.46</c:v>
                </c:pt>
                <c:pt idx="147">
                  <c:v>1.47</c:v>
                </c:pt>
                <c:pt idx="148">
                  <c:v>1.48</c:v>
                </c:pt>
                <c:pt idx="149">
                  <c:v>1.49</c:v>
                </c:pt>
                <c:pt idx="150">
                  <c:v>1.5</c:v>
                </c:pt>
                <c:pt idx="151">
                  <c:v>1.51</c:v>
                </c:pt>
                <c:pt idx="152">
                  <c:v>1.52</c:v>
                </c:pt>
                <c:pt idx="153">
                  <c:v>1.53</c:v>
                </c:pt>
                <c:pt idx="154">
                  <c:v>1.54</c:v>
                </c:pt>
                <c:pt idx="155">
                  <c:v>1.55</c:v>
                </c:pt>
                <c:pt idx="156">
                  <c:v>1.56</c:v>
                </c:pt>
                <c:pt idx="157">
                  <c:v>1.57</c:v>
                </c:pt>
                <c:pt idx="158">
                  <c:v>1.58</c:v>
                </c:pt>
                <c:pt idx="159">
                  <c:v>1.59</c:v>
                </c:pt>
                <c:pt idx="160">
                  <c:v>1.6</c:v>
                </c:pt>
                <c:pt idx="161">
                  <c:v>1.61</c:v>
                </c:pt>
                <c:pt idx="162">
                  <c:v>1.62</c:v>
                </c:pt>
                <c:pt idx="163">
                  <c:v>1.63</c:v>
                </c:pt>
                <c:pt idx="164">
                  <c:v>1.64</c:v>
                </c:pt>
                <c:pt idx="165">
                  <c:v>1.65</c:v>
                </c:pt>
                <c:pt idx="166">
                  <c:v>1.66</c:v>
                </c:pt>
                <c:pt idx="167">
                  <c:v>1.67</c:v>
                </c:pt>
                <c:pt idx="168">
                  <c:v>1.68</c:v>
                </c:pt>
                <c:pt idx="169">
                  <c:v>1.69</c:v>
                </c:pt>
                <c:pt idx="170">
                  <c:v>1.7</c:v>
                </c:pt>
                <c:pt idx="171">
                  <c:v>1.71</c:v>
                </c:pt>
                <c:pt idx="172">
                  <c:v>1.72</c:v>
                </c:pt>
                <c:pt idx="173">
                  <c:v>1.73</c:v>
                </c:pt>
                <c:pt idx="174">
                  <c:v>1.74</c:v>
                </c:pt>
                <c:pt idx="175">
                  <c:v>1.75</c:v>
                </c:pt>
                <c:pt idx="176">
                  <c:v>1.76</c:v>
                </c:pt>
                <c:pt idx="177">
                  <c:v>1.77</c:v>
                </c:pt>
                <c:pt idx="178">
                  <c:v>1.78</c:v>
                </c:pt>
                <c:pt idx="179">
                  <c:v>1.79</c:v>
                </c:pt>
                <c:pt idx="180">
                  <c:v>1.8</c:v>
                </c:pt>
                <c:pt idx="181">
                  <c:v>1.81</c:v>
                </c:pt>
                <c:pt idx="182">
                  <c:v>1.82</c:v>
                </c:pt>
                <c:pt idx="183">
                  <c:v>1.83</c:v>
                </c:pt>
                <c:pt idx="184">
                  <c:v>1.84</c:v>
                </c:pt>
                <c:pt idx="185">
                  <c:v>1.85</c:v>
                </c:pt>
                <c:pt idx="186">
                  <c:v>1.86</c:v>
                </c:pt>
                <c:pt idx="187">
                  <c:v>1.87</c:v>
                </c:pt>
                <c:pt idx="188">
                  <c:v>1.88</c:v>
                </c:pt>
                <c:pt idx="189">
                  <c:v>1.89</c:v>
                </c:pt>
                <c:pt idx="190">
                  <c:v>1.9</c:v>
                </c:pt>
                <c:pt idx="191">
                  <c:v>1.91</c:v>
                </c:pt>
                <c:pt idx="192">
                  <c:v>1.92</c:v>
                </c:pt>
                <c:pt idx="193">
                  <c:v>1.93</c:v>
                </c:pt>
                <c:pt idx="194">
                  <c:v>1.94</c:v>
                </c:pt>
                <c:pt idx="195">
                  <c:v>1.95</c:v>
                </c:pt>
                <c:pt idx="196">
                  <c:v>1.96</c:v>
                </c:pt>
                <c:pt idx="197">
                  <c:v>1.97</c:v>
                </c:pt>
                <c:pt idx="198">
                  <c:v>1.98</c:v>
                </c:pt>
                <c:pt idx="199">
                  <c:v>1.99</c:v>
                </c:pt>
                <c:pt idx="200">
                  <c:v>2</c:v>
                </c:pt>
                <c:pt idx="201">
                  <c:v>2.0099999999999998</c:v>
                </c:pt>
                <c:pt idx="202">
                  <c:v>2.02</c:v>
                </c:pt>
                <c:pt idx="203">
                  <c:v>2.0299999999999998</c:v>
                </c:pt>
                <c:pt idx="204">
                  <c:v>2.04</c:v>
                </c:pt>
                <c:pt idx="205">
                  <c:v>2.0499999999999998</c:v>
                </c:pt>
                <c:pt idx="206">
                  <c:v>2.06</c:v>
                </c:pt>
                <c:pt idx="207">
                  <c:v>2.0699999999999998</c:v>
                </c:pt>
                <c:pt idx="208">
                  <c:v>2.08</c:v>
                </c:pt>
                <c:pt idx="209">
                  <c:v>2.09</c:v>
                </c:pt>
                <c:pt idx="210">
                  <c:v>2.1</c:v>
                </c:pt>
                <c:pt idx="211">
                  <c:v>2.11</c:v>
                </c:pt>
                <c:pt idx="212">
                  <c:v>2.12</c:v>
                </c:pt>
                <c:pt idx="213">
                  <c:v>2.13</c:v>
                </c:pt>
                <c:pt idx="214">
                  <c:v>2.14</c:v>
                </c:pt>
                <c:pt idx="215">
                  <c:v>2.15</c:v>
                </c:pt>
                <c:pt idx="216">
                  <c:v>2.16</c:v>
                </c:pt>
                <c:pt idx="217">
                  <c:v>2.17</c:v>
                </c:pt>
                <c:pt idx="218">
                  <c:v>2.1800000000000002</c:v>
                </c:pt>
                <c:pt idx="219">
                  <c:v>2.19</c:v>
                </c:pt>
                <c:pt idx="220">
                  <c:v>2.2000000000000002</c:v>
                </c:pt>
                <c:pt idx="221">
                  <c:v>2.21</c:v>
                </c:pt>
                <c:pt idx="222">
                  <c:v>2.2200000000000002</c:v>
                </c:pt>
                <c:pt idx="223">
                  <c:v>2.23</c:v>
                </c:pt>
                <c:pt idx="224">
                  <c:v>2.2400000000000002</c:v>
                </c:pt>
                <c:pt idx="225">
                  <c:v>2.25</c:v>
                </c:pt>
                <c:pt idx="226">
                  <c:v>2.2599999999999998</c:v>
                </c:pt>
                <c:pt idx="227">
                  <c:v>2.27</c:v>
                </c:pt>
                <c:pt idx="228">
                  <c:v>2.2799999999999998</c:v>
                </c:pt>
                <c:pt idx="229">
                  <c:v>2.29</c:v>
                </c:pt>
                <c:pt idx="230">
                  <c:v>2.2999999999999998</c:v>
                </c:pt>
                <c:pt idx="231">
                  <c:v>2.31</c:v>
                </c:pt>
                <c:pt idx="232">
                  <c:v>2.3199999999999998</c:v>
                </c:pt>
                <c:pt idx="233">
                  <c:v>2.33</c:v>
                </c:pt>
                <c:pt idx="234">
                  <c:v>2.34</c:v>
                </c:pt>
                <c:pt idx="235">
                  <c:v>2.35</c:v>
                </c:pt>
                <c:pt idx="236">
                  <c:v>2.36</c:v>
                </c:pt>
                <c:pt idx="237">
                  <c:v>2.37</c:v>
                </c:pt>
                <c:pt idx="238">
                  <c:v>2.38</c:v>
                </c:pt>
                <c:pt idx="239">
                  <c:v>2.39</c:v>
                </c:pt>
                <c:pt idx="240">
                  <c:v>2.4</c:v>
                </c:pt>
                <c:pt idx="241">
                  <c:v>2.41</c:v>
                </c:pt>
                <c:pt idx="242">
                  <c:v>2.42</c:v>
                </c:pt>
                <c:pt idx="243">
                  <c:v>2.4300000000000002</c:v>
                </c:pt>
                <c:pt idx="244">
                  <c:v>2.44</c:v>
                </c:pt>
                <c:pt idx="245">
                  <c:v>2.4500000000000002</c:v>
                </c:pt>
                <c:pt idx="246">
                  <c:v>2.46</c:v>
                </c:pt>
                <c:pt idx="247">
                  <c:v>2.4700000000000002</c:v>
                </c:pt>
                <c:pt idx="248">
                  <c:v>2.48</c:v>
                </c:pt>
                <c:pt idx="249">
                  <c:v>2.4900000000000002</c:v>
                </c:pt>
                <c:pt idx="250">
                  <c:v>2.5</c:v>
                </c:pt>
                <c:pt idx="251">
                  <c:v>2.5099999999999998</c:v>
                </c:pt>
                <c:pt idx="252">
                  <c:v>2.52</c:v>
                </c:pt>
                <c:pt idx="253">
                  <c:v>2.5299999999999998</c:v>
                </c:pt>
                <c:pt idx="254">
                  <c:v>2.54</c:v>
                </c:pt>
                <c:pt idx="255">
                  <c:v>2.5499999999999998</c:v>
                </c:pt>
                <c:pt idx="256">
                  <c:v>2.56</c:v>
                </c:pt>
                <c:pt idx="257">
                  <c:v>2.57</c:v>
                </c:pt>
                <c:pt idx="258">
                  <c:v>2.58</c:v>
                </c:pt>
                <c:pt idx="259">
                  <c:v>2.59</c:v>
                </c:pt>
                <c:pt idx="260">
                  <c:v>2.6</c:v>
                </c:pt>
                <c:pt idx="261">
                  <c:v>2.61</c:v>
                </c:pt>
                <c:pt idx="262">
                  <c:v>2.62</c:v>
                </c:pt>
                <c:pt idx="263">
                  <c:v>2.63</c:v>
                </c:pt>
                <c:pt idx="264">
                  <c:v>2.64</c:v>
                </c:pt>
                <c:pt idx="265">
                  <c:v>2.65</c:v>
                </c:pt>
                <c:pt idx="266">
                  <c:v>2.66</c:v>
                </c:pt>
                <c:pt idx="267">
                  <c:v>2.67</c:v>
                </c:pt>
                <c:pt idx="268">
                  <c:v>3.67</c:v>
                </c:pt>
              </c:numCache>
            </c:numRef>
          </c:xVal>
          <c:yVal>
            <c:numRef>
              <c:f>Sheet1!$G$4:$G$272</c:f>
              <c:numCache>
                <c:formatCode>General</c:formatCode>
                <c:ptCount val="269"/>
                <c:pt idx="100">
                  <c:v>0</c:v>
                </c:pt>
                <c:pt idx="101">
                  <c:v>11.392787187902483</c:v>
                </c:pt>
                <c:pt idx="102">
                  <c:v>16.01930251720572</c:v>
                </c:pt>
                <c:pt idx="103">
                  <c:v>19.50782233926245</c:v>
                </c:pt>
                <c:pt idx="104">
                  <c:v>22.398469427416064</c:v>
                </c:pt>
                <c:pt idx="105">
                  <c:v>24.90197800498408</c:v>
                </c:pt>
                <c:pt idx="106">
                  <c:v>27.127200459958118</c:v>
                </c:pt>
                <c:pt idx="107">
                  <c:v>29.139265265384186</c:v>
                </c:pt>
                <c:pt idx="108">
                  <c:v>30.980913888295341</c:v>
                </c:pt>
                <c:pt idx="109">
                  <c:v>32.682049727626499</c:v>
                </c:pt>
                <c:pt idx="110">
                  <c:v>34.264602893706204</c:v>
                </c:pt>
                <c:pt idx="111">
                  <c:v>35.74524824081071</c:v>
                </c:pt>
                <c:pt idx="112">
                  <c:v>37.137033242475596</c:v>
                </c:pt>
                <c:pt idx="113">
                  <c:v>38.450407435258171</c:v>
                </c:pt>
                <c:pt idx="114">
                  <c:v>39.693902573347998</c:v>
                </c:pt>
                <c:pt idx="115">
                  <c:v>40.874598521686394</c:v>
                </c:pt>
                <c:pt idx="116">
                  <c:v>41.99845219404132</c:v>
                </c:pt>
                <c:pt idx="117">
                  <c:v>43.07053586102635</c:v>
                </c:pt>
                <c:pt idx="118">
                  <c:v>44.095213679432639</c:v>
                </c:pt>
                <c:pt idx="119">
                  <c:v>45.076275015927926</c:v>
                </c:pt>
                <c:pt idx="120">
                  <c:v>46.017036869641316</c:v>
                </c:pt>
                <c:pt idx="121">
                  <c:v>46.920423752911034</c:v>
                </c:pt>
                <c:pt idx="122">
                  <c:v>47.789030836865606</c:v>
                </c:pt>
                <c:pt idx="123">
                  <c:v>48.625174476018195</c:v>
                </c:pt>
                <c:pt idx="124">
                  <c:v>49.430933079072467</c:v>
                </c:pt>
                <c:pt idx="125">
                  <c:v>50.208180500442765</c:v>
                </c:pt>
                <c:pt idx="126">
                  <c:v>50.958613569352501</c:v>
                </c:pt>
                <c:pt idx="127">
                  <c:v>51.683774974729403</c:v>
                </c:pt>
                <c:pt idx="128">
                  <c:v>52.385072434920119</c:v>
                </c:pt>
                <c:pt idx="129">
                  <c:v>53.063794868610429</c:v>
                </c:pt>
                <c:pt idx="130">
                  <c:v>53.721126125049814</c:v>
                </c:pt>
                <c:pt idx="131">
                  <c:v>54.358156712497667</c:v>
                </c:pt>
                <c:pt idx="132">
                  <c:v>54.975893873118942</c:v>
                </c:pt>
                <c:pt idx="133">
                  <c:v>55.575270282870029</c:v>
                </c:pt>
                <c:pt idx="134">
                  <c:v>56.157151600874897</c:v>
                </c:pt>
                <c:pt idx="135">
                  <c:v>56.722343050527584</c:v>
                </c:pt>
                <c:pt idx="136">
                  <c:v>57.271595181237871</c:v>
                </c:pt>
                <c:pt idx="137">
                  <c:v>57.805608933273511</c:v>
                </c:pt>
                <c:pt idx="138">
                  <c:v>58.325040106985654</c:v>
                </c:pt>
                <c:pt idx="139">
                  <c:v>58.830503320661727</c:v>
                </c:pt>
                <c:pt idx="140">
                  <c:v>59.322575527443497</c:v>
                </c:pt>
                <c:pt idx="141">
                  <c:v>59.801799150495611</c:v>
                </c:pt>
                <c:pt idx="142">
                  <c:v>60.268684886389195</c:v>
                </c:pt>
                <c:pt idx="143">
                  <c:v>60.723714219068839</c:v>
                </c:pt>
                <c:pt idx="144">
                  <c:v>61.167341680481719</c:v>
                </c:pt>
                <c:pt idx="145">
                  <c:v>61.599996888714983</c:v>
                </c:pt>
                <c:pt idx="146">
                  <c:v>62.022086390116073</c:v>
                </c:pt>
                <c:pt idx="147">
                  <c:v>62.43399532819975</c:v>
                </c:pt>
                <c:pt idx="148">
                  <c:v>62.836088959053896</c:v>
                </c:pt>
                <c:pt idx="149">
                  <c:v>63.22871403033939</c:v>
                </c:pt>
                <c:pt idx="150">
                  <c:v>63.612200038757003</c:v>
                </c:pt>
                <c:pt idx="151">
                  <c:v>63.986860378961239</c:v>
                </c:pt>
                <c:pt idx="152">
                  <c:v>64.352993395280549</c:v>
                </c:pt>
                <c:pt idx="153">
                  <c:v>64.710883346214501</c:v>
                </c:pt>
                <c:pt idx="154">
                  <c:v>65.060801290481578</c:v>
                </c:pt>
                <c:pt idx="155">
                  <c:v>65.403005902359325</c:v>
                </c:pt>
                <c:pt idx="156">
                  <c:v>65.737744223163403</c:v>
                </c:pt>
                <c:pt idx="157">
                  <c:v>66.065252354936504</c:v>
                </c:pt>
                <c:pt idx="158">
                  <c:v>66.385756101741336</c:v>
                </c:pt>
                <c:pt idx="159">
                  <c:v>66.699471563362096</c:v>
                </c:pt>
                <c:pt idx="160">
                  <c:v>67.006605685702198</c:v>
                </c:pt>
                <c:pt idx="161">
                  <c:v>67.307356771712904</c:v>
                </c:pt>
                <c:pt idx="162">
                  <c:v>67.601914956289264</c:v>
                </c:pt>
                <c:pt idx="163">
                  <c:v>67.890462648218559</c:v>
                </c:pt>
                <c:pt idx="164">
                  <c:v>68.173174941956276</c:v>
                </c:pt>
                <c:pt idx="165">
                  <c:v>68.450220001730386</c:v>
                </c:pt>
                <c:pt idx="166">
                  <c:v>68.721759420230995</c:v>
                </c:pt>
                <c:pt idx="167">
                  <c:v>68.987948553926515</c:v>
                </c:pt>
                <c:pt idx="168">
                  <c:v>69.248936836854554</c:v>
                </c:pt>
                <c:pt idx="169">
                  <c:v>69.504868074564143</c:v>
                </c:pt>
                <c:pt idx="170">
                  <c:v>69.755880719732545</c:v>
                </c:pt>
                <c:pt idx="171">
                  <c:v>70.002108130842032</c:v>
                </c:pt>
                <c:pt idx="172">
                  <c:v>70.243678815179521</c:v>
                </c:pt>
                <c:pt idx="173">
                  <c:v>70.480716657310751</c:v>
                </c:pt>
                <c:pt idx="174">
                  <c:v>70.713341134081276</c:v>
                </c:pt>
                <c:pt idx="175">
                  <c:v>70.941667517107149</c:v>
                </c:pt>
                <c:pt idx="176">
                  <c:v>71.165807063636976</c:v>
                </c:pt>
                <c:pt idx="177">
                  <c:v>71.385867196594063</c:v>
                </c:pt>
                <c:pt idx="178">
                  <c:v>71.601951674541084</c:v>
                </c:pt>
                <c:pt idx="179">
                  <c:v>71.814160752250189</c:v>
                </c:pt>
                <c:pt idx="180">
                  <c:v>72.022591332506352</c:v>
                </c:pt>
                <c:pt idx="181">
                  <c:v>72.227337109723038</c:v>
                </c:pt>
                <c:pt idx="182">
                  <c:v>72.428488705904002</c:v>
                </c:pt>
                <c:pt idx="183">
                  <c:v>72.626133799444062</c:v>
                </c:pt>
                <c:pt idx="184">
                  <c:v>72.820357247224564</c:v>
                </c:pt>
                <c:pt idx="185">
                  <c:v>73.011241200424848</c:v>
                </c:pt>
                <c:pt idx="186">
                  <c:v>73.198865214440232</c:v>
                </c:pt>
                <c:pt idx="187">
                  <c:v>73.383306353268281</c:v>
                </c:pt>
                <c:pt idx="188">
                  <c:v>73.564639288699055</c:v>
                </c:pt>
                <c:pt idx="189">
                  <c:v>73.742936394621196</c:v>
                </c:pt>
                <c:pt idx="190">
                  <c:v>73.918267836733335</c:v>
                </c:pt>
                <c:pt idx="191">
                  <c:v>74.090701657930978</c:v>
                </c:pt>
                <c:pt idx="192">
                  <c:v>74.260303859619114</c:v>
                </c:pt>
                <c:pt idx="193">
                  <c:v>74.427138479185032</c:v>
                </c:pt>
                <c:pt idx="194">
                  <c:v>74.59126766384918</c:v>
                </c:pt>
                <c:pt idx="195">
                  <c:v>74.752751741097498</c:v>
                </c:pt>
                <c:pt idx="196">
                  <c:v>74.91164928588573</c:v>
                </c:pt>
                <c:pt idx="197">
                  <c:v>75.068017184792964</c:v>
                </c:pt>
                <c:pt idx="198">
                  <c:v>75.221910697290966</c:v>
                </c:pt>
                <c:pt idx="199">
                  <c:v>75.37338351428474</c:v>
                </c:pt>
                <c:pt idx="200">
                  <c:v>75.522487814070075</c:v>
                </c:pt>
                <c:pt idx="201">
                  <c:v>75.669274315844717</c:v>
                </c:pt>
                <c:pt idx="202">
                  <c:v>75.813792330901322</c:v>
                </c:pt>
                <c:pt idx="203">
                  <c:v>75.956089811622292</c:v>
                </c:pt>
                <c:pt idx="204">
                  <c:v>76.096213398389864</c:v>
                </c:pt>
                <c:pt idx="205">
                  <c:v>76.234208464516982</c:v>
                </c:pt>
                <c:pt idx="206">
                  <c:v>76.37011915929935</c:v>
                </c:pt>
                <c:pt idx="207">
                  <c:v>76.503988449282261</c:v>
                </c:pt>
                <c:pt idx="208">
                  <c:v>76.635858157830725</c:v>
                </c:pt>
                <c:pt idx="209">
                  <c:v>76.765769003086149</c:v>
                </c:pt>
                <c:pt idx="210">
                  <c:v>76.893760634388158</c:v>
                </c:pt>
                <c:pt idx="211">
                  <c:v>77.019871667235506</c:v>
                </c:pt>
                <c:pt idx="212">
                  <c:v>77.144139716855946</c:v>
                </c:pt>
                <c:pt idx="213">
                  <c:v>77.266601430451104</c:v>
                </c:pt>
                <c:pt idx="214">
                  <c:v>77.387292518178597</c:v>
                </c:pt>
                <c:pt idx="215">
                  <c:v>77.506247782930174</c:v>
                </c:pt>
                <c:pt idx="216">
                  <c:v>77.623501148961708</c:v>
                </c:pt>
                <c:pt idx="217">
                  <c:v>77.739085689427654</c:v>
                </c:pt>
                <c:pt idx="218">
                  <c:v>77.853033652869698</c:v>
                </c:pt>
                <c:pt idx="219">
                  <c:v>77.965376488706966</c:v>
                </c:pt>
                <c:pt idx="220">
                  <c:v>78.076144871772371</c:v>
                </c:pt>
                <c:pt idx="221">
                  <c:v>78.185368725937479</c:v>
                </c:pt>
                <c:pt idx="222">
                  <c:v>78.293077246866233</c:v>
                </c:pt>
                <c:pt idx="223">
                  <c:v>78.399298923935277</c:v>
                </c:pt>
                <c:pt idx="224">
                  <c:v>78.504061561357631</c:v>
                </c:pt>
                <c:pt idx="225">
                  <c:v>78.607392298543317</c:v>
                </c:pt>
                <c:pt idx="226">
                  <c:v>78.709317629730307</c:v>
                </c:pt>
                <c:pt idx="227">
                  <c:v>78.809863422916251</c:v>
                </c:pt>
                <c:pt idx="228">
                  <c:v>78.909054938120462</c:v>
                </c:pt>
                <c:pt idx="229">
                  <c:v>79.006916845004739</c:v>
                </c:pt>
                <c:pt idx="230">
                  <c:v>79.10347323987888</c:v>
                </c:pt>
                <c:pt idx="231">
                  <c:v>79.198747662116801</c:v>
                </c:pt>
                <c:pt idx="232">
                  <c:v>79.292763110007229</c:v>
                </c:pt>
                <c:pt idx="233">
                  <c:v>79.385542056062008</c:v>
                </c:pt>
                <c:pt idx="234">
                  <c:v>79.477106461803828</c:v>
                </c:pt>
                <c:pt idx="235">
                  <c:v>79.567477792054376</c:v>
                </c:pt>
                <c:pt idx="236">
                  <c:v>79.656677028742749</c:v>
                </c:pt>
                <c:pt idx="237">
                  <c:v>79.744724684253171</c:v>
                </c:pt>
                <c:pt idx="238">
                  <c:v>79.8316408143301</c:v>
                </c:pt>
                <c:pt idx="239">
                  <c:v>79.917445030558</c:v>
                </c:pt>
                <c:pt idx="240">
                  <c:v>80.002156512432251</c:v>
                </c:pt>
                <c:pt idx="241">
                  <c:v>80.085794019037124</c:v>
                </c:pt>
                <c:pt idx="242">
                  <c:v>80.168375900345652</c:v>
                </c:pt>
                <c:pt idx="243">
                  <c:v>80.24992010815599</c:v>
                </c:pt>
                <c:pt idx="244">
                  <c:v>80.330444206677811</c:v>
                </c:pt>
                <c:pt idx="245">
                  <c:v>80.409965382782204</c:v>
                </c:pt>
                <c:pt idx="246">
                  <c:v>80.488500455927209</c:v>
                </c:pt>
                <c:pt idx="247">
                  <c:v>80.566065887771543</c:v>
                </c:pt>
                <c:pt idx="248">
                  <c:v>80.6426777914875</c:v>
                </c:pt>
                <c:pt idx="249">
                  <c:v>80.718351940784629</c:v>
                </c:pt>
                <c:pt idx="250">
                  <c:v>80.7931037786541</c:v>
                </c:pt>
                <c:pt idx="251">
                  <c:v>80.866948425844527</c:v>
                </c:pt>
                <c:pt idx="252">
                  <c:v>80.939900689078456</c:v>
                </c:pt>
                <c:pt idx="253">
                  <c:v>81.011975069019002</c:v>
                </c:pt>
                <c:pt idx="254">
                  <c:v>81.083185767995531</c:v>
                </c:pt>
                <c:pt idx="255">
                  <c:v>81.153546697496921</c:v>
                </c:pt>
                <c:pt idx="256">
                  <c:v>81.223071485440556</c:v>
                </c:pt>
                <c:pt idx="257">
                  <c:v>81.291773483224944</c:v>
                </c:pt>
                <c:pt idx="258">
                  <c:v>81.359665772573408</c:v>
                </c:pt>
                <c:pt idx="259">
                  <c:v>81.426761172176271</c:v>
                </c:pt>
                <c:pt idx="260">
                  <c:v>81.49307224413829</c:v>
                </c:pt>
                <c:pt idx="261">
                  <c:v>81.558611300238056</c:v>
                </c:pt>
                <c:pt idx="262">
                  <c:v>81.623390408005932</c:v>
                </c:pt>
                <c:pt idx="263">
                  <c:v>81.687421396626306</c:v>
                </c:pt>
                <c:pt idx="264">
                  <c:v>81.750715862670589</c:v>
                </c:pt>
                <c:pt idx="265">
                  <c:v>81.813285175666223</c:v>
                </c:pt>
                <c:pt idx="266">
                  <c:v>81.875140483507238</c:v>
                </c:pt>
                <c:pt idx="267">
                  <c:v>81.936292717711851</c:v>
                </c:pt>
                <c:pt idx="268">
                  <c:v>85.742150475874652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7628872"/>
        <c:axId val="171083280"/>
      </c:scatterChart>
      <c:valAx>
        <c:axId val="417628872"/>
        <c:scaling>
          <c:orientation val="minMax"/>
          <c:max val="3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Omega (in multiples of (g/R)</a:t>
                </a:r>
                <a:r>
                  <a:rPr lang="en-US" baseline="30000"/>
                  <a:t>1/2</a:t>
                </a:r>
                <a:r>
                  <a:rPr lang="en-US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083280"/>
        <c:crosses val="autoZero"/>
        <c:crossBetween val="midCat"/>
      </c:valAx>
      <c:valAx>
        <c:axId val="171083280"/>
        <c:scaling>
          <c:orientation val="minMax"/>
          <c:max val="19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Stable angle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7628872"/>
        <c:crosses val="autoZero"/>
        <c:crossBetween val="midCat"/>
        <c:majorUnit val="9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1</cp:revision>
  <dcterms:created xsi:type="dcterms:W3CDTF">2017-06-19T17:04:00Z</dcterms:created>
  <dcterms:modified xsi:type="dcterms:W3CDTF">2017-06-19T17:30:00Z</dcterms:modified>
</cp:coreProperties>
</file>